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A3B43E" w14:textId="7F956B49" w:rsidR="000F3330" w:rsidRDefault="00B60112">
      <w:pPr>
        <w:pStyle w:val="normal0"/>
        <w:jc w:val="center"/>
      </w:pPr>
      <w:r>
        <w:rPr>
          <w:rFonts w:ascii="Cambria" w:eastAsia="Cambria" w:hAnsi="Cambria" w:cs="Cambria"/>
          <w:b/>
        </w:rPr>
        <w:t>(79-</w:t>
      </w:r>
      <w:r w:rsidR="00BE11B0">
        <w:rPr>
          <w:rFonts w:ascii="Cambria" w:eastAsia="Cambria" w:hAnsi="Cambria" w:cs="Cambria"/>
          <w:b/>
        </w:rPr>
        <w:t>364) The Birth of Modern Childbirth, 1600 to the Present</w:t>
      </w:r>
    </w:p>
    <w:p w14:paraId="3046A463" w14:textId="77777777" w:rsidR="000F3330" w:rsidRDefault="00BE11B0">
      <w:pPr>
        <w:pStyle w:val="normal0"/>
        <w:jc w:val="center"/>
      </w:pPr>
      <w:r>
        <w:rPr>
          <w:rFonts w:ascii="Cambria" w:eastAsia="Cambria" w:hAnsi="Cambria" w:cs="Cambria"/>
        </w:rPr>
        <w:t>(A4 Mini, Spring 2017, 6 units)</w:t>
      </w:r>
    </w:p>
    <w:p w14:paraId="211D392B" w14:textId="3E7D9E10" w:rsidR="000F3330" w:rsidRDefault="00BE11B0">
      <w:pPr>
        <w:pStyle w:val="normal0"/>
        <w:jc w:val="center"/>
      </w:pPr>
      <w:r>
        <w:rPr>
          <w:rFonts w:ascii="Cambria" w:eastAsia="Cambria" w:hAnsi="Cambria" w:cs="Cambria"/>
        </w:rPr>
        <w:t>Tuesday &amp; Thursday, 9:00-10:20 (</w:t>
      </w:r>
      <w:proofErr w:type="spellStart"/>
      <w:r w:rsidR="0042350B">
        <w:rPr>
          <w:rFonts w:ascii="Cambria" w:eastAsia="Cambria" w:hAnsi="Cambria" w:cs="Cambria"/>
        </w:rPr>
        <w:t>Cyert</w:t>
      </w:r>
      <w:proofErr w:type="spellEnd"/>
      <w:r w:rsidR="0042350B">
        <w:rPr>
          <w:rFonts w:ascii="Cambria" w:eastAsia="Cambria" w:hAnsi="Cambria" w:cs="Cambria"/>
        </w:rPr>
        <w:t xml:space="preserve"> Hall A70</w:t>
      </w:r>
      <w:r>
        <w:rPr>
          <w:rFonts w:ascii="Cambria" w:eastAsia="Cambria" w:hAnsi="Cambria" w:cs="Cambria"/>
        </w:rPr>
        <w:t>)</w:t>
      </w:r>
    </w:p>
    <w:p w14:paraId="7926D9DE" w14:textId="77777777" w:rsidR="000F3330" w:rsidRDefault="000F3330">
      <w:pPr>
        <w:pStyle w:val="normal0"/>
        <w:jc w:val="center"/>
      </w:pPr>
    </w:p>
    <w:p w14:paraId="62812324" w14:textId="389E60D2" w:rsidR="000F3330" w:rsidRDefault="00BE11B0">
      <w:pPr>
        <w:pStyle w:val="normal0"/>
      </w:pPr>
      <w:r>
        <w:rPr>
          <w:rFonts w:ascii="Cambria" w:eastAsia="Cambria" w:hAnsi="Cambria" w:cs="Cambria"/>
        </w:rPr>
        <w:t>Dr. Katie Walsh</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u w:val="single"/>
        </w:rPr>
        <w:t xml:space="preserve">Office Hours: </w:t>
      </w:r>
    </w:p>
    <w:p w14:paraId="0F2E01E9" w14:textId="11F5773A" w:rsidR="000F3330" w:rsidRDefault="00CA4CFC">
      <w:pPr>
        <w:pStyle w:val="normal0"/>
      </w:pPr>
      <w:hyperlink r:id="rId8">
        <w:r w:rsidR="00BE11B0">
          <w:rPr>
            <w:rFonts w:ascii="Cambria" w:eastAsia="Cambria" w:hAnsi="Cambria" w:cs="Cambria"/>
            <w:color w:val="1155CC"/>
            <w:u w:val="single"/>
          </w:rPr>
          <w:t>kpwalsh@andrew.cmu.edu</w:t>
        </w:r>
      </w:hyperlink>
      <w:r w:rsidR="00BE11B0">
        <w:rPr>
          <w:rFonts w:ascii="Cambria" w:eastAsia="Cambria" w:hAnsi="Cambria" w:cs="Cambria"/>
        </w:rPr>
        <w:tab/>
      </w:r>
      <w:r w:rsidR="00BE11B0">
        <w:rPr>
          <w:rFonts w:ascii="Cambria" w:eastAsia="Cambria" w:hAnsi="Cambria" w:cs="Cambria"/>
        </w:rPr>
        <w:tab/>
      </w:r>
      <w:r w:rsidR="00BE11B0">
        <w:rPr>
          <w:rFonts w:ascii="Cambria" w:eastAsia="Cambria" w:hAnsi="Cambria" w:cs="Cambria"/>
        </w:rPr>
        <w:tab/>
      </w:r>
      <w:r w:rsidR="00BE11B0">
        <w:rPr>
          <w:rFonts w:ascii="Cambria" w:eastAsia="Cambria" w:hAnsi="Cambria" w:cs="Cambria"/>
        </w:rPr>
        <w:tab/>
      </w:r>
      <w:r w:rsidR="00BE11B0">
        <w:rPr>
          <w:rFonts w:ascii="Cambria" w:eastAsia="Cambria" w:hAnsi="Cambria" w:cs="Cambria"/>
        </w:rPr>
        <w:tab/>
      </w:r>
      <w:r w:rsidR="00BE11B0">
        <w:rPr>
          <w:rFonts w:ascii="Cambria" w:eastAsia="Cambria" w:hAnsi="Cambria" w:cs="Cambria"/>
        </w:rPr>
        <w:tab/>
        <w:t xml:space="preserve">Tuesdays, </w:t>
      </w:r>
      <w:r w:rsidR="00854418">
        <w:rPr>
          <w:rFonts w:ascii="Cambria" w:eastAsia="Cambria" w:hAnsi="Cambria" w:cs="Cambria"/>
        </w:rPr>
        <w:t>10:30-11:30</w:t>
      </w:r>
    </w:p>
    <w:p w14:paraId="730BF559" w14:textId="017F769A" w:rsidR="000F3330" w:rsidRDefault="00BE11B0">
      <w:pPr>
        <w:pStyle w:val="normal0"/>
        <w:rPr>
          <w:rFonts w:ascii="Cambria" w:eastAsia="Cambria" w:hAnsi="Cambria" w:cs="Cambria"/>
        </w:rPr>
      </w:pPr>
      <w:proofErr w:type="spellStart"/>
      <w:r>
        <w:rPr>
          <w:rFonts w:ascii="Cambria" w:eastAsia="Cambria" w:hAnsi="Cambria" w:cs="Cambria"/>
        </w:rPr>
        <w:t>Cyert</w:t>
      </w:r>
      <w:proofErr w:type="spellEnd"/>
      <w:r w:rsidR="00A36A8C">
        <w:rPr>
          <w:rFonts w:ascii="Cambria" w:eastAsia="Cambria" w:hAnsi="Cambria" w:cs="Cambria"/>
        </w:rPr>
        <w:t xml:space="preserve"> Hall 120</w:t>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r>
      <w:r w:rsidR="00A36A8C">
        <w:rPr>
          <w:rFonts w:ascii="Cambria" w:eastAsia="Cambria" w:hAnsi="Cambria" w:cs="Cambria"/>
        </w:rPr>
        <w:tab/>
        <w:t>Wednesdays, 1:30-2:3</w:t>
      </w:r>
      <w:r>
        <w:rPr>
          <w:rFonts w:ascii="Cambria" w:eastAsia="Cambria" w:hAnsi="Cambria" w:cs="Cambria"/>
        </w:rPr>
        <w:t>0</w:t>
      </w:r>
    </w:p>
    <w:p w14:paraId="2EF537AD" w14:textId="1065A418" w:rsidR="00DB7138" w:rsidRDefault="00DB7138">
      <w:pPr>
        <w:pStyle w:val="normal0"/>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By appointment</w:t>
      </w:r>
    </w:p>
    <w:p w14:paraId="2CD04FE5" w14:textId="77777777" w:rsidR="000F3330" w:rsidRDefault="000F3330">
      <w:pPr>
        <w:pStyle w:val="normal0"/>
      </w:pPr>
    </w:p>
    <w:p w14:paraId="4E95C1B5" w14:textId="77777777" w:rsidR="000F3330" w:rsidRDefault="00BE11B0">
      <w:pPr>
        <w:pStyle w:val="normal0"/>
      </w:pPr>
      <w:r>
        <w:rPr>
          <w:rFonts w:ascii="Cambria" w:eastAsia="Cambria" w:hAnsi="Cambria" w:cs="Cambria"/>
          <w:b/>
        </w:rPr>
        <w:t>Course Description</w:t>
      </w:r>
      <w:r>
        <w:rPr>
          <w:rFonts w:ascii="Cambria" w:eastAsia="Cambria" w:hAnsi="Cambria" w:cs="Cambria"/>
        </w:rPr>
        <w:t xml:space="preserve"> </w:t>
      </w:r>
      <w:r>
        <w:rPr>
          <w:rFonts w:ascii="Cambria" w:eastAsia="Cambria" w:hAnsi="Cambria" w:cs="Cambria"/>
        </w:rPr>
        <w:tab/>
      </w:r>
    </w:p>
    <w:p w14:paraId="62351B76" w14:textId="1990B540" w:rsidR="000F3330" w:rsidRDefault="00BE11B0">
      <w:pPr>
        <w:pStyle w:val="normal0"/>
      </w:pPr>
      <w:r>
        <w:rPr>
          <w:rFonts w:ascii="Cambria" w:eastAsia="Cambria" w:hAnsi="Cambria" w:cs="Cambria"/>
        </w:rPr>
        <w:t xml:space="preserve">At-home births, epidurals, and C-sections: women’s experiences with childbirth vary widely. Many of these differing experiences stem from societal developments that occurred in Europe during the seventeenth and eighteenth centuries. Amidst these changes, the ritual of childbirth was transformed. Women went from giving birth at home with a midwife, surrounded by female friends and relatives, to giving birth in a hospital with male </w:t>
      </w:r>
      <w:r w:rsidR="002461C1">
        <w:rPr>
          <w:rFonts w:ascii="Cambria" w:eastAsia="Cambria" w:hAnsi="Cambria" w:cs="Cambria"/>
        </w:rPr>
        <w:t>practitioners</w:t>
      </w:r>
      <w:r>
        <w:rPr>
          <w:rFonts w:ascii="Cambria" w:eastAsia="Cambria" w:hAnsi="Cambria" w:cs="Cambria"/>
        </w:rPr>
        <w:t xml:space="preserve">. </w:t>
      </w:r>
      <w:r w:rsidR="00ED7C3E">
        <w:rPr>
          <w:rFonts w:ascii="Cambria" w:eastAsia="Cambria" w:hAnsi="Cambria" w:cs="Cambria"/>
        </w:rPr>
        <w:t xml:space="preserve">This transformation was never </w:t>
      </w:r>
      <w:r w:rsidR="006A4F08">
        <w:rPr>
          <w:rFonts w:ascii="Cambria" w:eastAsia="Cambria" w:hAnsi="Cambria" w:cs="Cambria"/>
        </w:rPr>
        <w:t>unilateral or complete</w:t>
      </w:r>
      <w:r w:rsidR="002461C1">
        <w:rPr>
          <w:rFonts w:ascii="Cambria" w:eastAsia="Cambria" w:hAnsi="Cambria" w:cs="Cambria"/>
        </w:rPr>
        <w:t>. W</w:t>
      </w:r>
      <w:r w:rsidR="00ED7C3E">
        <w:rPr>
          <w:rFonts w:ascii="Cambria" w:eastAsia="Cambria" w:hAnsi="Cambria" w:cs="Cambria"/>
        </w:rPr>
        <w:t xml:space="preserve">omen </w:t>
      </w:r>
      <w:r w:rsidR="002461C1">
        <w:rPr>
          <w:rFonts w:ascii="Cambria" w:eastAsia="Cambria" w:hAnsi="Cambria" w:cs="Cambria"/>
        </w:rPr>
        <w:t xml:space="preserve">today </w:t>
      </w:r>
      <w:r w:rsidR="00ED7C3E">
        <w:rPr>
          <w:rFonts w:ascii="Cambria" w:eastAsia="Cambria" w:hAnsi="Cambria" w:cs="Cambria"/>
        </w:rPr>
        <w:t xml:space="preserve">continue to experience aspects of an at-home birth in </w:t>
      </w:r>
      <w:r w:rsidR="002461C1">
        <w:rPr>
          <w:rFonts w:ascii="Cambria" w:eastAsia="Cambria" w:hAnsi="Cambria" w:cs="Cambria"/>
        </w:rPr>
        <w:t>a</w:t>
      </w:r>
      <w:r w:rsidR="00ED7C3E">
        <w:rPr>
          <w:rFonts w:ascii="Cambria" w:eastAsia="Cambria" w:hAnsi="Cambria" w:cs="Cambria"/>
        </w:rPr>
        <w:t xml:space="preserve"> twenty-first century</w:t>
      </w:r>
      <w:r w:rsidR="002461C1">
        <w:rPr>
          <w:rFonts w:ascii="Cambria" w:eastAsia="Cambria" w:hAnsi="Cambria" w:cs="Cambria"/>
        </w:rPr>
        <w:t xml:space="preserve"> hospital</w:t>
      </w:r>
      <w:r w:rsidR="00ED7C3E">
        <w:rPr>
          <w:rFonts w:ascii="Cambria" w:eastAsia="Cambria" w:hAnsi="Cambria" w:cs="Cambria"/>
        </w:rPr>
        <w:t>.</w:t>
      </w:r>
      <w:r w:rsidR="006A4F08">
        <w:rPr>
          <w:rFonts w:ascii="Cambria" w:eastAsia="Cambria" w:hAnsi="Cambria" w:cs="Cambria"/>
        </w:rPr>
        <w:t xml:space="preserve"> This course will examine the varied ways that this transformation has unfolded in </w:t>
      </w:r>
      <w:r w:rsidR="002461C1">
        <w:rPr>
          <w:rFonts w:ascii="Cambria" w:eastAsia="Cambria" w:hAnsi="Cambria" w:cs="Cambria"/>
        </w:rPr>
        <w:t>the United States and Britain</w:t>
      </w:r>
      <w:r w:rsidR="006A4F08">
        <w:rPr>
          <w:rFonts w:ascii="Cambria" w:eastAsia="Cambria" w:hAnsi="Cambria" w:cs="Cambria"/>
        </w:rPr>
        <w:t xml:space="preserve"> from 1600 to the Present.</w:t>
      </w:r>
    </w:p>
    <w:p w14:paraId="2A6B6E7C" w14:textId="77777777" w:rsidR="000F3330" w:rsidRDefault="000F3330">
      <w:pPr>
        <w:pStyle w:val="normal0"/>
      </w:pPr>
    </w:p>
    <w:p w14:paraId="767A651C" w14:textId="38484488" w:rsidR="000F3330" w:rsidRDefault="00BE11B0">
      <w:pPr>
        <w:pStyle w:val="normal0"/>
      </w:pPr>
      <w:r>
        <w:rPr>
          <w:rFonts w:ascii="Cambria" w:eastAsia="Cambria" w:hAnsi="Cambria" w:cs="Cambria"/>
        </w:rPr>
        <w:t xml:space="preserve">Throughout this course, we </w:t>
      </w:r>
      <w:r w:rsidR="006A4F08">
        <w:rPr>
          <w:rFonts w:ascii="Cambria" w:eastAsia="Cambria" w:hAnsi="Cambria" w:cs="Cambria"/>
        </w:rPr>
        <w:t xml:space="preserve">will use </w:t>
      </w:r>
      <w:r>
        <w:rPr>
          <w:rFonts w:ascii="Cambria" w:eastAsia="Cambria" w:hAnsi="Cambria" w:cs="Cambria"/>
        </w:rPr>
        <w:t xml:space="preserve">primary sources to </w:t>
      </w:r>
      <w:r w:rsidR="006A4F08">
        <w:rPr>
          <w:rFonts w:ascii="Cambria" w:eastAsia="Cambria" w:hAnsi="Cambria" w:cs="Cambria"/>
        </w:rPr>
        <w:t>examine the</w:t>
      </w:r>
      <w:r>
        <w:rPr>
          <w:rFonts w:ascii="Cambria" w:eastAsia="Cambria" w:hAnsi="Cambria" w:cs="Cambria"/>
        </w:rPr>
        <w:t xml:space="preserve"> historical </w:t>
      </w:r>
      <w:r w:rsidR="00B71C8C">
        <w:rPr>
          <w:rFonts w:ascii="Cambria" w:eastAsia="Cambria" w:hAnsi="Cambria" w:cs="Cambria"/>
        </w:rPr>
        <w:t>arguments pertaining to</w:t>
      </w:r>
      <w:r>
        <w:rPr>
          <w:rFonts w:ascii="Cambria" w:eastAsia="Cambria" w:hAnsi="Cambria" w:cs="Cambria"/>
        </w:rPr>
        <w:t xml:space="preserve"> three central questions: 1.) </w:t>
      </w:r>
      <w:proofErr w:type="gramStart"/>
      <w:r>
        <w:rPr>
          <w:rFonts w:ascii="Cambria" w:eastAsia="Cambria" w:hAnsi="Cambria" w:cs="Cambria"/>
        </w:rPr>
        <w:t>where</w:t>
      </w:r>
      <w:proofErr w:type="gramEnd"/>
      <w:r>
        <w:rPr>
          <w:rFonts w:ascii="Cambria" w:eastAsia="Cambria" w:hAnsi="Cambria" w:cs="Cambria"/>
        </w:rPr>
        <w:t xml:space="preserve"> should women give birth? 2.) </w:t>
      </w:r>
      <w:proofErr w:type="gramStart"/>
      <w:r>
        <w:rPr>
          <w:rFonts w:ascii="Cambria" w:eastAsia="Cambria" w:hAnsi="Cambria" w:cs="Cambria"/>
        </w:rPr>
        <w:t>with</w:t>
      </w:r>
      <w:proofErr w:type="gramEnd"/>
      <w:r>
        <w:rPr>
          <w:rFonts w:ascii="Cambria" w:eastAsia="Cambria" w:hAnsi="Cambria" w:cs="Cambria"/>
        </w:rPr>
        <w:t xml:space="preserve"> whom should women give birth? </w:t>
      </w:r>
      <w:proofErr w:type="gramStart"/>
      <w:r>
        <w:rPr>
          <w:rFonts w:ascii="Cambria" w:eastAsia="Cambria" w:hAnsi="Cambria" w:cs="Cambria"/>
        </w:rPr>
        <w:t>and</w:t>
      </w:r>
      <w:proofErr w:type="gramEnd"/>
      <w:r>
        <w:rPr>
          <w:rFonts w:ascii="Cambria" w:eastAsia="Cambria" w:hAnsi="Cambria" w:cs="Cambria"/>
        </w:rPr>
        <w:t xml:space="preserve"> 3.) </w:t>
      </w:r>
      <w:proofErr w:type="gramStart"/>
      <w:r>
        <w:rPr>
          <w:rFonts w:ascii="Cambria" w:eastAsia="Cambria" w:hAnsi="Cambria" w:cs="Cambria"/>
        </w:rPr>
        <w:t>how</w:t>
      </w:r>
      <w:proofErr w:type="gramEnd"/>
      <w:r>
        <w:rPr>
          <w:rFonts w:ascii="Cambria" w:eastAsia="Cambria" w:hAnsi="Cambria" w:cs="Cambria"/>
        </w:rPr>
        <w:t xml:space="preserve"> should women give birth? Students will use the</w:t>
      </w:r>
      <w:r w:rsidR="006A4F08">
        <w:rPr>
          <w:rFonts w:ascii="Cambria" w:eastAsia="Cambria" w:hAnsi="Cambria" w:cs="Cambria"/>
        </w:rPr>
        <w:t>se</w:t>
      </w:r>
      <w:r>
        <w:rPr>
          <w:rFonts w:ascii="Cambria" w:eastAsia="Cambria" w:hAnsi="Cambria" w:cs="Cambria"/>
        </w:rPr>
        <w:t xml:space="preserve"> </w:t>
      </w:r>
      <w:r w:rsidR="00B71C8C">
        <w:rPr>
          <w:rFonts w:ascii="Cambria" w:eastAsia="Cambria" w:hAnsi="Cambria" w:cs="Cambria"/>
        </w:rPr>
        <w:t>arguments</w:t>
      </w:r>
      <w:r>
        <w:rPr>
          <w:rFonts w:ascii="Cambria" w:eastAsia="Cambria" w:hAnsi="Cambria" w:cs="Cambria"/>
        </w:rPr>
        <w:t xml:space="preserve"> to </w:t>
      </w:r>
      <w:r w:rsidR="006A4F08">
        <w:rPr>
          <w:rFonts w:ascii="Cambria" w:eastAsia="Cambria" w:hAnsi="Cambria" w:cs="Cambria"/>
        </w:rPr>
        <w:t>identify significant historical trends and agents of change, and ultimately to develop</w:t>
      </w:r>
      <w:r>
        <w:rPr>
          <w:rFonts w:ascii="Cambria" w:eastAsia="Cambria" w:hAnsi="Cambria" w:cs="Cambria"/>
        </w:rPr>
        <w:t xml:space="preserve"> an informed perspective on the transformation(s) of childbirth. Student performance in the course will be assessed using various types of written assignments</w:t>
      </w:r>
      <w:r w:rsidR="006A4F08">
        <w:rPr>
          <w:rFonts w:ascii="Cambria" w:eastAsia="Cambria" w:hAnsi="Cambria" w:cs="Cambria"/>
        </w:rPr>
        <w:t xml:space="preserve"> (</w:t>
      </w:r>
      <w:r w:rsidR="002461C1">
        <w:rPr>
          <w:rFonts w:ascii="Cambria" w:eastAsia="Cambria" w:hAnsi="Cambria" w:cs="Cambria"/>
        </w:rPr>
        <w:t>online posts</w:t>
      </w:r>
      <w:r w:rsidR="006A4F08">
        <w:rPr>
          <w:rFonts w:ascii="Cambria" w:eastAsia="Cambria" w:hAnsi="Cambria" w:cs="Cambria"/>
        </w:rPr>
        <w:t>, online discussion boards, final paper)</w:t>
      </w:r>
      <w:r>
        <w:rPr>
          <w:rFonts w:ascii="Cambria" w:eastAsia="Cambria" w:hAnsi="Cambria" w:cs="Cambria"/>
        </w:rPr>
        <w:t xml:space="preserve">, in-class discussion, and an oral presentation. This course has no prerequisites, and aims to bring together students from a wide variety of academic disciplines.  </w:t>
      </w:r>
    </w:p>
    <w:p w14:paraId="5085C9BF" w14:textId="77777777" w:rsidR="000F3330" w:rsidRDefault="000F3330">
      <w:pPr>
        <w:pStyle w:val="normal0"/>
      </w:pPr>
    </w:p>
    <w:p w14:paraId="379997DA" w14:textId="77777777" w:rsidR="000F3330" w:rsidRDefault="00BE11B0">
      <w:pPr>
        <w:pStyle w:val="normal0"/>
      </w:pPr>
      <w:r>
        <w:rPr>
          <w:rFonts w:ascii="Cambria" w:eastAsia="Cambria" w:hAnsi="Cambria" w:cs="Cambria"/>
          <w:b/>
        </w:rPr>
        <w:t>Required Texts</w:t>
      </w:r>
    </w:p>
    <w:p w14:paraId="70E0F104" w14:textId="580D2C4F" w:rsidR="000F3330" w:rsidRDefault="002461C1">
      <w:pPr>
        <w:pStyle w:val="normal0"/>
        <w:rPr>
          <w:rFonts w:ascii="Cambria" w:eastAsia="Cambria" w:hAnsi="Cambria" w:cs="Cambria"/>
        </w:rPr>
      </w:pPr>
      <w:r>
        <w:rPr>
          <w:rFonts w:ascii="Cambria" w:eastAsia="Cambria" w:hAnsi="Cambria" w:cs="Cambria"/>
        </w:rPr>
        <w:t>I have created an online course reserves site through Hunt Library. A link to this site will be</w:t>
      </w:r>
      <w:r w:rsidR="00BE11B0">
        <w:rPr>
          <w:rFonts w:ascii="Cambria" w:eastAsia="Cambria" w:hAnsi="Cambria" w:cs="Cambria"/>
        </w:rPr>
        <w:t xml:space="preserve"> posted on </w:t>
      </w:r>
      <w:r>
        <w:rPr>
          <w:rFonts w:ascii="Cambria" w:eastAsia="Cambria" w:hAnsi="Cambria" w:cs="Cambria"/>
        </w:rPr>
        <w:t xml:space="preserve">our Canvas course </w:t>
      </w:r>
      <w:r w:rsidR="00BE11B0">
        <w:rPr>
          <w:rFonts w:ascii="Cambria" w:eastAsia="Cambria" w:hAnsi="Cambria" w:cs="Cambria"/>
        </w:rPr>
        <w:t>s</w:t>
      </w:r>
      <w:r w:rsidR="006A4F08">
        <w:rPr>
          <w:rFonts w:ascii="Cambria" w:eastAsia="Cambria" w:hAnsi="Cambria" w:cs="Cambria"/>
        </w:rPr>
        <w:t>ite. Please notify me</w:t>
      </w:r>
      <w:r w:rsidR="00BE11B0">
        <w:rPr>
          <w:rFonts w:ascii="Cambria" w:eastAsia="Cambria" w:hAnsi="Cambria" w:cs="Cambria"/>
        </w:rPr>
        <w:t xml:space="preserve"> if you are unable to access any of the assigned materials. </w:t>
      </w:r>
      <w:r w:rsidR="006A4F08">
        <w:rPr>
          <w:rFonts w:ascii="Cambria" w:eastAsia="Cambria" w:hAnsi="Cambria" w:cs="Cambria"/>
        </w:rPr>
        <w:t>In addition to the assigned readings, y</w:t>
      </w:r>
      <w:r w:rsidR="00BE11B0">
        <w:rPr>
          <w:rFonts w:ascii="Cambria" w:eastAsia="Cambria" w:hAnsi="Cambria" w:cs="Cambria"/>
        </w:rPr>
        <w:t xml:space="preserve">ou will be asked to locate and read primary sources using databases accessible through CMU’s Hunt Library. </w:t>
      </w:r>
      <w:r>
        <w:rPr>
          <w:rFonts w:ascii="Cambria" w:eastAsia="Cambria" w:hAnsi="Cambria" w:cs="Cambria"/>
        </w:rPr>
        <w:t xml:space="preserve">Again, links to these databases will be provided through Canvas. </w:t>
      </w:r>
    </w:p>
    <w:p w14:paraId="5FDA62CD" w14:textId="77777777" w:rsidR="002461C1" w:rsidRDefault="002461C1">
      <w:pPr>
        <w:pStyle w:val="normal0"/>
        <w:rPr>
          <w:rFonts w:ascii="Cambria" w:eastAsia="Cambria" w:hAnsi="Cambria" w:cs="Cambria"/>
        </w:rPr>
      </w:pPr>
    </w:p>
    <w:tbl>
      <w:tblPr>
        <w:tblStyle w:val="TableGrid"/>
        <w:tblW w:w="0" w:type="auto"/>
        <w:tblLook w:val="04A0" w:firstRow="1" w:lastRow="0" w:firstColumn="1" w:lastColumn="0" w:noHBand="0" w:noVBand="1"/>
      </w:tblPr>
      <w:tblGrid>
        <w:gridCol w:w="6560"/>
        <w:gridCol w:w="3016"/>
      </w:tblGrid>
      <w:tr w:rsidR="003F1D87" w14:paraId="66C7100D" w14:textId="77777777" w:rsidTr="002461C1">
        <w:tc>
          <w:tcPr>
            <w:tcW w:w="6560" w:type="dxa"/>
          </w:tcPr>
          <w:p w14:paraId="758D6A65" w14:textId="41629BDB" w:rsidR="00BE11B0" w:rsidRDefault="003F1D87" w:rsidP="003F1D87">
            <w:pPr>
              <w:pStyle w:val="normal0"/>
              <w:contextualSpacing/>
              <w:rPr>
                <w:rFonts w:ascii="Cambria" w:eastAsia="Cambria" w:hAnsi="Cambria" w:cs="Cambria"/>
                <w:b/>
              </w:rPr>
            </w:pPr>
            <w:r>
              <w:rPr>
                <w:rFonts w:ascii="Cambria" w:eastAsia="Cambria" w:hAnsi="Cambria" w:cs="Cambria"/>
                <w:b/>
              </w:rPr>
              <w:t>Learning Objectives</w:t>
            </w:r>
          </w:p>
        </w:tc>
        <w:tc>
          <w:tcPr>
            <w:tcW w:w="3016" w:type="dxa"/>
          </w:tcPr>
          <w:p w14:paraId="4D378A72" w14:textId="744858FD" w:rsidR="00BE11B0" w:rsidRDefault="003F1D87">
            <w:pPr>
              <w:pStyle w:val="normal0"/>
              <w:rPr>
                <w:rFonts w:ascii="Cambria" w:eastAsia="Cambria" w:hAnsi="Cambria" w:cs="Cambria"/>
                <w:b/>
              </w:rPr>
            </w:pPr>
            <w:r>
              <w:rPr>
                <w:rFonts w:ascii="Cambria" w:eastAsia="Cambria" w:hAnsi="Cambria" w:cs="Cambria"/>
                <w:b/>
              </w:rPr>
              <w:t>Accompanying Assessments</w:t>
            </w:r>
          </w:p>
        </w:tc>
      </w:tr>
      <w:tr w:rsidR="003F1D87" w14:paraId="6D5956B3" w14:textId="77777777" w:rsidTr="002461C1">
        <w:tc>
          <w:tcPr>
            <w:tcW w:w="6560" w:type="dxa"/>
          </w:tcPr>
          <w:p w14:paraId="5F1CD93D" w14:textId="4036AB7C" w:rsidR="003F1D87" w:rsidRDefault="003F1D87" w:rsidP="003F1D87">
            <w:pPr>
              <w:pStyle w:val="normal0"/>
              <w:contextualSpacing/>
              <w:rPr>
                <w:rFonts w:ascii="Cambria" w:eastAsia="Cambria" w:hAnsi="Cambria" w:cs="Cambria"/>
              </w:rPr>
            </w:pPr>
            <w:r>
              <w:rPr>
                <w:rFonts w:ascii="Cambria" w:eastAsia="Cambria" w:hAnsi="Cambria" w:cs="Cambria"/>
              </w:rPr>
              <w:t>Summarize and co</w:t>
            </w:r>
            <w:r w:rsidR="006A4F08">
              <w:rPr>
                <w:rFonts w:ascii="Cambria" w:eastAsia="Cambria" w:hAnsi="Cambria" w:cs="Cambria"/>
              </w:rPr>
              <w:t>mpare historical perspectives of</w:t>
            </w:r>
            <w:r>
              <w:rPr>
                <w:rFonts w:ascii="Cambria" w:eastAsia="Cambria" w:hAnsi="Cambria" w:cs="Cambria"/>
              </w:rPr>
              <w:t xml:space="preserve"> the birthing process, especially in regards to our three central questions: </w:t>
            </w:r>
            <w:r w:rsidR="002461C1">
              <w:rPr>
                <w:rFonts w:ascii="Cambria" w:eastAsia="Cambria" w:hAnsi="Cambria" w:cs="Cambria"/>
              </w:rPr>
              <w:t>with whom</w:t>
            </w:r>
            <w:r>
              <w:rPr>
                <w:rFonts w:ascii="Cambria" w:eastAsia="Cambria" w:hAnsi="Cambria" w:cs="Cambria"/>
              </w:rPr>
              <w:t xml:space="preserve"> should women give birth, </w:t>
            </w:r>
            <w:r w:rsidR="002461C1">
              <w:rPr>
                <w:rFonts w:ascii="Cambria" w:eastAsia="Cambria" w:hAnsi="Cambria" w:cs="Cambria"/>
              </w:rPr>
              <w:t>where</w:t>
            </w:r>
            <w:r>
              <w:rPr>
                <w:rFonts w:ascii="Cambria" w:eastAsia="Cambria" w:hAnsi="Cambria" w:cs="Cambria"/>
              </w:rPr>
              <w:t xml:space="preserve"> should women give birth, </w:t>
            </w:r>
            <w:r w:rsidR="002461C1">
              <w:rPr>
                <w:rFonts w:ascii="Cambria" w:eastAsia="Cambria" w:hAnsi="Cambria" w:cs="Cambria"/>
              </w:rPr>
              <w:t xml:space="preserve">and </w:t>
            </w:r>
            <w:r>
              <w:rPr>
                <w:rFonts w:ascii="Cambria" w:eastAsia="Cambria" w:hAnsi="Cambria" w:cs="Cambria"/>
              </w:rPr>
              <w:t>how should women give birth.</w:t>
            </w:r>
          </w:p>
          <w:p w14:paraId="7DBFBE5A" w14:textId="77777777" w:rsidR="00BE11B0" w:rsidRDefault="00BE11B0">
            <w:pPr>
              <w:pStyle w:val="normal0"/>
              <w:rPr>
                <w:rFonts w:ascii="Cambria" w:eastAsia="Cambria" w:hAnsi="Cambria" w:cs="Cambria"/>
                <w:b/>
              </w:rPr>
            </w:pPr>
          </w:p>
        </w:tc>
        <w:tc>
          <w:tcPr>
            <w:tcW w:w="3016" w:type="dxa"/>
          </w:tcPr>
          <w:p w14:paraId="3FF677A9" w14:textId="7F286081" w:rsidR="00BE11B0" w:rsidRPr="003F1D87" w:rsidRDefault="002461C1">
            <w:pPr>
              <w:pStyle w:val="normal0"/>
              <w:rPr>
                <w:rFonts w:ascii="Cambria" w:eastAsia="Cambria" w:hAnsi="Cambria" w:cs="Cambria"/>
              </w:rPr>
            </w:pPr>
            <w:r>
              <w:rPr>
                <w:rFonts w:ascii="Cambria" w:eastAsia="Cambria" w:hAnsi="Cambria" w:cs="Cambria"/>
              </w:rPr>
              <w:t>Online posts</w:t>
            </w:r>
            <w:r w:rsidR="003F1D87">
              <w:rPr>
                <w:rFonts w:ascii="Cambria" w:eastAsia="Cambria" w:hAnsi="Cambria" w:cs="Cambria"/>
              </w:rPr>
              <w:t>, in-class discussion, perspective paper/proposal/presentation</w:t>
            </w:r>
          </w:p>
        </w:tc>
      </w:tr>
      <w:tr w:rsidR="003F1D87" w14:paraId="080DD554" w14:textId="77777777" w:rsidTr="002461C1">
        <w:tc>
          <w:tcPr>
            <w:tcW w:w="6560" w:type="dxa"/>
          </w:tcPr>
          <w:p w14:paraId="4CF2EA32" w14:textId="77777777" w:rsidR="003F1D87" w:rsidRDefault="003F1D87" w:rsidP="003F1D87">
            <w:pPr>
              <w:pStyle w:val="normal0"/>
              <w:contextualSpacing/>
              <w:rPr>
                <w:rFonts w:ascii="Cambria" w:eastAsia="Cambria" w:hAnsi="Cambria" w:cs="Cambria"/>
              </w:rPr>
            </w:pPr>
            <w:r>
              <w:rPr>
                <w:rFonts w:ascii="Cambria" w:eastAsia="Cambria" w:hAnsi="Cambria" w:cs="Cambria"/>
              </w:rPr>
              <w:t xml:space="preserve">Identify and describe significant agents of change in the transformation(s) of childbirth, including but not limited to </w:t>
            </w:r>
            <w:r>
              <w:rPr>
                <w:rFonts w:ascii="Cambria" w:eastAsia="Cambria" w:hAnsi="Cambria" w:cs="Cambria"/>
              </w:rPr>
              <w:lastRenderedPageBreak/>
              <w:t>childbirth practitioners, prevailing ideologies, governmental structures, and other societal factors.</w:t>
            </w:r>
          </w:p>
          <w:p w14:paraId="175FF5BC" w14:textId="77777777" w:rsidR="00BE11B0" w:rsidRDefault="00BE11B0">
            <w:pPr>
              <w:pStyle w:val="normal0"/>
              <w:rPr>
                <w:rFonts w:ascii="Cambria" w:eastAsia="Cambria" w:hAnsi="Cambria" w:cs="Cambria"/>
                <w:b/>
              </w:rPr>
            </w:pPr>
          </w:p>
        </w:tc>
        <w:tc>
          <w:tcPr>
            <w:tcW w:w="3016" w:type="dxa"/>
          </w:tcPr>
          <w:p w14:paraId="5762E591" w14:textId="075BC65F" w:rsidR="00BE11B0" w:rsidRDefault="002461C1">
            <w:pPr>
              <w:pStyle w:val="normal0"/>
              <w:rPr>
                <w:rFonts w:ascii="Cambria" w:eastAsia="Cambria" w:hAnsi="Cambria" w:cs="Cambria"/>
                <w:b/>
              </w:rPr>
            </w:pPr>
            <w:r>
              <w:rPr>
                <w:rFonts w:ascii="Cambria" w:eastAsia="Cambria" w:hAnsi="Cambria" w:cs="Cambria"/>
              </w:rPr>
              <w:lastRenderedPageBreak/>
              <w:t>Online posts</w:t>
            </w:r>
            <w:r w:rsidR="003F1D87">
              <w:rPr>
                <w:rFonts w:ascii="Cambria" w:eastAsia="Cambria" w:hAnsi="Cambria" w:cs="Cambria"/>
              </w:rPr>
              <w:t xml:space="preserve">, in-class discussion, perspective </w:t>
            </w:r>
            <w:r w:rsidR="003F1D87">
              <w:rPr>
                <w:rFonts w:ascii="Cambria" w:eastAsia="Cambria" w:hAnsi="Cambria" w:cs="Cambria"/>
              </w:rPr>
              <w:lastRenderedPageBreak/>
              <w:t>paper/proposal/presentation</w:t>
            </w:r>
          </w:p>
        </w:tc>
      </w:tr>
      <w:tr w:rsidR="003F1D87" w14:paraId="747351F6" w14:textId="77777777" w:rsidTr="002461C1">
        <w:tc>
          <w:tcPr>
            <w:tcW w:w="6560" w:type="dxa"/>
          </w:tcPr>
          <w:p w14:paraId="76AAD6C7" w14:textId="3999EC5E" w:rsidR="003F1D87" w:rsidRDefault="00B71C8C" w:rsidP="003F1D87">
            <w:pPr>
              <w:pStyle w:val="normal0"/>
              <w:contextualSpacing/>
              <w:rPr>
                <w:rFonts w:ascii="Cambria" w:eastAsia="Cambria" w:hAnsi="Cambria" w:cs="Cambria"/>
              </w:rPr>
            </w:pPr>
            <w:r>
              <w:rPr>
                <w:rFonts w:ascii="Cambria" w:eastAsia="Cambria" w:hAnsi="Cambria" w:cs="Cambria"/>
              </w:rPr>
              <w:lastRenderedPageBreak/>
              <w:t>Analyze</w:t>
            </w:r>
            <w:r w:rsidR="003F1D87">
              <w:rPr>
                <w:rFonts w:ascii="Cambria" w:eastAsia="Cambria" w:hAnsi="Cambria" w:cs="Cambria"/>
              </w:rPr>
              <w:t xml:space="preserve"> significant trends</w:t>
            </w:r>
            <w:r w:rsidR="0071664F">
              <w:rPr>
                <w:rFonts w:ascii="Cambria" w:eastAsia="Cambria" w:hAnsi="Cambria" w:cs="Cambria"/>
              </w:rPr>
              <w:t xml:space="preserve"> or transformations</w:t>
            </w:r>
            <w:r w:rsidR="003F1D87">
              <w:rPr>
                <w:rFonts w:ascii="Cambria" w:eastAsia="Cambria" w:hAnsi="Cambria" w:cs="Cambria"/>
              </w:rPr>
              <w:t xml:space="preserve"> in the history of childbirth</w:t>
            </w:r>
            <w:r>
              <w:rPr>
                <w:rFonts w:ascii="Cambria" w:eastAsia="Cambria" w:hAnsi="Cambria" w:cs="Cambria"/>
              </w:rPr>
              <w:t xml:space="preserve"> using primary and secondary sources.</w:t>
            </w:r>
          </w:p>
          <w:p w14:paraId="15BDAF57" w14:textId="77777777" w:rsidR="00BE11B0" w:rsidRDefault="00BE11B0">
            <w:pPr>
              <w:pStyle w:val="normal0"/>
              <w:rPr>
                <w:rFonts w:ascii="Cambria" w:eastAsia="Cambria" w:hAnsi="Cambria" w:cs="Cambria"/>
                <w:b/>
              </w:rPr>
            </w:pPr>
          </w:p>
        </w:tc>
        <w:tc>
          <w:tcPr>
            <w:tcW w:w="3016" w:type="dxa"/>
          </w:tcPr>
          <w:p w14:paraId="004A4448" w14:textId="77777777" w:rsidR="00BE11B0" w:rsidRDefault="002461C1">
            <w:pPr>
              <w:pStyle w:val="normal0"/>
              <w:rPr>
                <w:rFonts w:ascii="Cambria" w:eastAsia="Cambria" w:hAnsi="Cambria" w:cs="Cambria"/>
              </w:rPr>
            </w:pPr>
            <w:r>
              <w:rPr>
                <w:rFonts w:ascii="Cambria" w:eastAsia="Cambria" w:hAnsi="Cambria" w:cs="Cambria"/>
              </w:rPr>
              <w:t>Online posts</w:t>
            </w:r>
            <w:r w:rsidR="003F1D87">
              <w:rPr>
                <w:rFonts w:ascii="Cambria" w:eastAsia="Cambria" w:hAnsi="Cambria" w:cs="Cambria"/>
              </w:rPr>
              <w:t>, in-class discussion, perspective paper/proposal/presentation</w:t>
            </w:r>
          </w:p>
          <w:p w14:paraId="28FC5C72" w14:textId="386C8528" w:rsidR="00DC16BE" w:rsidRDefault="00DC16BE">
            <w:pPr>
              <w:pStyle w:val="normal0"/>
              <w:rPr>
                <w:rFonts w:ascii="Cambria" w:eastAsia="Cambria" w:hAnsi="Cambria" w:cs="Cambria"/>
                <w:b/>
              </w:rPr>
            </w:pPr>
          </w:p>
        </w:tc>
      </w:tr>
      <w:tr w:rsidR="003F1D87" w14:paraId="655AB277" w14:textId="77777777" w:rsidTr="002461C1">
        <w:tc>
          <w:tcPr>
            <w:tcW w:w="6560" w:type="dxa"/>
          </w:tcPr>
          <w:p w14:paraId="027B7E3A" w14:textId="47D1455C" w:rsidR="002461C1" w:rsidRPr="00DC5E6B" w:rsidRDefault="00B71C8C" w:rsidP="002461C1">
            <w:pPr>
              <w:pStyle w:val="normal0"/>
              <w:contextualSpacing/>
              <w:rPr>
                <w:rFonts w:ascii="Cambria" w:eastAsia="Cambria" w:hAnsi="Cambria" w:cs="Cambria"/>
              </w:rPr>
            </w:pPr>
            <w:r>
              <w:rPr>
                <w:rFonts w:ascii="Cambria" w:eastAsia="Cambria" w:hAnsi="Cambria" w:cs="Cambria"/>
              </w:rPr>
              <w:t>Integrate primary and secondary sources to develop</w:t>
            </w:r>
            <w:r w:rsidR="003F1D87">
              <w:rPr>
                <w:rFonts w:ascii="Cambria" w:eastAsia="Cambria" w:hAnsi="Cambria" w:cs="Cambria"/>
              </w:rPr>
              <w:t xml:space="preserve"> an historical perspective</w:t>
            </w:r>
            <w:r w:rsidR="00DC5E6B">
              <w:rPr>
                <w:rFonts w:ascii="Cambria" w:eastAsia="Cambria" w:hAnsi="Cambria" w:cs="Cambria"/>
              </w:rPr>
              <w:t xml:space="preserve"> (i.e., measuring/describing</w:t>
            </w:r>
            <w:r w:rsidR="002461C1">
              <w:rPr>
                <w:rFonts w:ascii="Cambria" w:eastAsia="Cambria" w:hAnsi="Cambria" w:cs="Cambria"/>
              </w:rPr>
              <w:t xml:space="preserve"> change over time)</w:t>
            </w:r>
            <w:r w:rsidR="003F1D87">
              <w:rPr>
                <w:rFonts w:ascii="Cambria" w:eastAsia="Cambria" w:hAnsi="Cambria" w:cs="Cambria"/>
              </w:rPr>
              <w:t xml:space="preserve"> </w:t>
            </w:r>
            <w:r w:rsidR="00DC5E6B">
              <w:rPr>
                <w:rFonts w:ascii="Cambria" w:eastAsia="Cambria" w:hAnsi="Cambria" w:cs="Cambria"/>
              </w:rPr>
              <w:t xml:space="preserve">about with whom </w:t>
            </w:r>
            <w:r w:rsidR="00DC5E6B">
              <w:rPr>
                <w:rFonts w:ascii="Cambria" w:eastAsia="Cambria" w:hAnsi="Cambria" w:cs="Cambria"/>
                <w:u w:val="single"/>
              </w:rPr>
              <w:t>and</w:t>
            </w:r>
            <w:r w:rsidR="00DC5E6B">
              <w:rPr>
                <w:rFonts w:ascii="Cambria" w:eastAsia="Cambria" w:hAnsi="Cambria" w:cs="Cambria"/>
              </w:rPr>
              <w:t xml:space="preserve"> where women should give birth.</w:t>
            </w:r>
          </w:p>
          <w:p w14:paraId="071C2E53" w14:textId="52EA52E8" w:rsidR="00BE11B0" w:rsidRDefault="003F1D87" w:rsidP="002461C1">
            <w:pPr>
              <w:pStyle w:val="normal0"/>
              <w:contextualSpacing/>
              <w:rPr>
                <w:rFonts w:ascii="Cambria" w:eastAsia="Cambria" w:hAnsi="Cambria" w:cs="Cambria"/>
                <w:b/>
              </w:rPr>
            </w:pPr>
            <w:r>
              <w:rPr>
                <w:rFonts w:ascii="Cambria" w:eastAsia="Cambria" w:hAnsi="Cambria" w:cs="Cambria"/>
              </w:rPr>
              <w:t xml:space="preserve"> </w:t>
            </w:r>
          </w:p>
        </w:tc>
        <w:tc>
          <w:tcPr>
            <w:tcW w:w="3016" w:type="dxa"/>
          </w:tcPr>
          <w:p w14:paraId="5F29E59D" w14:textId="1F633125" w:rsidR="00BE11B0" w:rsidRDefault="003F1D87">
            <w:pPr>
              <w:pStyle w:val="normal0"/>
              <w:rPr>
                <w:rFonts w:ascii="Cambria" w:eastAsia="Cambria" w:hAnsi="Cambria" w:cs="Cambria"/>
                <w:b/>
              </w:rPr>
            </w:pPr>
            <w:r>
              <w:rPr>
                <w:rFonts w:ascii="Cambria" w:eastAsia="Cambria" w:hAnsi="Cambria" w:cs="Cambria"/>
              </w:rPr>
              <w:t>Perspective paper/proposal/presentation</w:t>
            </w:r>
          </w:p>
        </w:tc>
      </w:tr>
      <w:tr w:rsidR="003F1D87" w14:paraId="69355D2D" w14:textId="77777777" w:rsidTr="002461C1">
        <w:tc>
          <w:tcPr>
            <w:tcW w:w="6560" w:type="dxa"/>
          </w:tcPr>
          <w:p w14:paraId="425EADD1" w14:textId="77777777" w:rsidR="00BE11B0" w:rsidRDefault="00B71C8C" w:rsidP="00B71C8C">
            <w:pPr>
              <w:pStyle w:val="normal0"/>
              <w:rPr>
                <w:rFonts w:ascii="Cambria" w:eastAsia="Cambria" w:hAnsi="Cambria" w:cs="Cambria"/>
              </w:rPr>
            </w:pPr>
            <w:r>
              <w:rPr>
                <w:rFonts w:ascii="Cambria" w:eastAsia="Cambria" w:hAnsi="Cambria" w:cs="Cambria"/>
              </w:rPr>
              <w:t>Find and interpret primary sources that support, refute, or extend historical arguments that pertain to the history of childbirth</w:t>
            </w:r>
            <w:r w:rsidR="00601848">
              <w:rPr>
                <w:rFonts w:ascii="Cambria" w:eastAsia="Cambria" w:hAnsi="Cambria" w:cs="Cambria"/>
              </w:rPr>
              <w:t xml:space="preserve">. </w:t>
            </w:r>
          </w:p>
          <w:p w14:paraId="637D77CA" w14:textId="157F840A" w:rsidR="00DC5E6B" w:rsidRPr="003F1D87" w:rsidRDefault="00DC5E6B" w:rsidP="00B71C8C">
            <w:pPr>
              <w:pStyle w:val="normal0"/>
              <w:rPr>
                <w:rFonts w:ascii="Cambria" w:eastAsia="Cambria" w:hAnsi="Cambria" w:cs="Cambria"/>
              </w:rPr>
            </w:pPr>
          </w:p>
        </w:tc>
        <w:tc>
          <w:tcPr>
            <w:tcW w:w="3016" w:type="dxa"/>
          </w:tcPr>
          <w:p w14:paraId="50D3BD47" w14:textId="776B1F89" w:rsidR="00BE11B0" w:rsidRDefault="00B71C8C">
            <w:pPr>
              <w:pStyle w:val="normal0"/>
              <w:rPr>
                <w:rFonts w:ascii="Cambria" w:eastAsia="Cambria" w:hAnsi="Cambria" w:cs="Cambria"/>
              </w:rPr>
            </w:pPr>
            <w:r>
              <w:rPr>
                <w:rFonts w:ascii="Cambria" w:eastAsia="Cambria" w:hAnsi="Cambria" w:cs="Cambria"/>
              </w:rPr>
              <w:t>All graded components</w:t>
            </w:r>
          </w:p>
          <w:p w14:paraId="5F696430" w14:textId="537529DC" w:rsidR="00601848" w:rsidRPr="00601848" w:rsidRDefault="00601848">
            <w:pPr>
              <w:pStyle w:val="normal0"/>
              <w:rPr>
                <w:rFonts w:ascii="Cambria" w:eastAsia="Cambria" w:hAnsi="Cambria" w:cs="Cambria"/>
              </w:rPr>
            </w:pPr>
          </w:p>
        </w:tc>
      </w:tr>
    </w:tbl>
    <w:p w14:paraId="3F447C16" w14:textId="66113D42" w:rsidR="00BE11B0" w:rsidRDefault="00BE11B0">
      <w:pPr>
        <w:pStyle w:val="normal0"/>
        <w:rPr>
          <w:rFonts w:ascii="Cambria" w:eastAsia="Cambria" w:hAnsi="Cambria" w:cs="Cambria"/>
          <w:b/>
        </w:rPr>
      </w:pPr>
    </w:p>
    <w:p w14:paraId="415931AE" w14:textId="77777777" w:rsidR="00BE11B0" w:rsidRDefault="00BE11B0">
      <w:pPr>
        <w:pStyle w:val="normal0"/>
      </w:pPr>
    </w:p>
    <w:p w14:paraId="34A1052E" w14:textId="4EE15E02" w:rsidR="000F3330" w:rsidRDefault="00BE11B0" w:rsidP="00E87F3E">
      <w:pPr>
        <w:pStyle w:val="normal0"/>
      </w:pPr>
      <w:r>
        <w:rPr>
          <w:rFonts w:ascii="Cambria" w:eastAsia="Cambria" w:hAnsi="Cambria" w:cs="Cambria"/>
          <w:b/>
        </w:rPr>
        <w:t xml:space="preserve">Final Grade Breakdown </w:t>
      </w:r>
    </w:p>
    <w:tbl>
      <w:tblPr>
        <w:tblStyle w:val="a"/>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2620"/>
        <w:gridCol w:w="2880"/>
      </w:tblGrid>
      <w:tr w:rsidR="00DE1E14" w14:paraId="6302673C" w14:textId="77777777" w:rsidTr="00DE1E14">
        <w:tc>
          <w:tcPr>
            <w:tcW w:w="4680" w:type="dxa"/>
            <w:tcMar>
              <w:top w:w="100" w:type="dxa"/>
              <w:left w:w="100" w:type="dxa"/>
              <w:bottom w:w="100" w:type="dxa"/>
              <w:right w:w="100" w:type="dxa"/>
            </w:tcMar>
          </w:tcPr>
          <w:p w14:paraId="20508A4F" w14:textId="77777777" w:rsidR="00DE1E14" w:rsidRDefault="00DE1E14" w:rsidP="00D25934">
            <w:pPr>
              <w:pStyle w:val="normal0"/>
              <w:widowControl w:val="0"/>
              <w:spacing w:line="240" w:lineRule="auto"/>
            </w:pPr>
            <w:r>
              <w:rPr>
                <w:rFonts w:ascii="Cambria" w:eastAsia="Cambria" w:hAnsi="Cambria" w:cs="Cambria"/>
                <w:b/>
              </w:rPr>
              <w:t>Graded Component</w:t>
            </w:r>
          </w:p>
        </w:tc>
        <w:tc>
          <w:tcPr>
            <w:tcW w:w="2620" w:type="dxa"/>
          </w:tcPr>
          <w:p w14:paraId="0F3E7237" w14:textId="01ED7BE1" w:rsidR="00DE1E14" w:rsidRDefault="00DE1E14">
            <w:pPr>
              <w:pStyle w:val="normal0"/>
              <w:widowControl w:val="0"/>
              <w:spacing w:line="240" w:lineRule="auto"/>
              <w:jc w:val="center"/>
              <w:rPr>
                <w:rFonts w:ascii="Cambria" w:eastAsia="Cambria" w:hAnsi="Cambria" w:cs="Cambria"/>
                <w:b/>
              </w:rPr>
            </w:pPr>
            <w:r>
              <w:rPr>
                <w:rFonts w:ascii="Cambria" w:eastAsia="Cambria" w:hAnsi="Cambria" w:cs="Cambria"/>
                <w:b/>
              </w:rPr>
              <w:t>Point Value</w:t>
            </w:r>
          </w:p>
        </w:tc>
        <w:tc>
          <w:tcPr>
            <w:tcW w:w="2880" w:type="dxa"/>
          </w:tcPr>
          <w:p w14:paraId="551F3C44" w14:textId="66DE3C98" w:rsidR="00DE1E14" w:rsidRDefault="00DE1E14">
            <w:pPr>
              <w:pStyle w:val="normal0"/>
              <w:widowControl w:val="0"/>
              <w:spacing w:line="240" w:lineRule="auto"/>
              <w:jc w:val="center"/>
              <w:rPr>
                <w:rFonts w:ascii="Cambria" w:eastAsia="Cambria" w:hAnsi="Cambria" w:cs="Cambria"/>
                <w:b/>
              </w:rPr>
            </w:pPr>
            <w:r>
              <w:rPr>
                <w:rFonts w:ascii="Cambria" w:eastAsia="Cambria" w:hAnsi="Cambria" w:cs="Cambria"/>
                <w:b/>
              </w:rPr>
              <w:t>Percentage of Final Grade</w:t>
            </w:r>
          </w:p>
        </w:tc>
      </w:tr>
      <w:tr w:rsidR="00DE1E14" w14:paraId="043C1B2B" w14:textId="77777777" w:rsidTr="00DE1E14">
        <w:tc>
          <w:tcPr>
            <w:tcW w:w="4680" w:type="dxa"/>
            <w:tcMar>
              <w:top w:w="100" w:type="dxa"/>
              <w:left w:w="100" w:type="dxa"/>
              <w:bottom w:w="100" w:type="dxa"/>
              <w:right w:w="100" w:type="dxa"/>
            </w:tcMar>
          </w:tcPr>
          <w:p w14:paraId="6E3F4328" w14:textId="55CC98A5" w:rsidR="00DE1E14" w:rsidRDefault="00DE1E14">
            <w:pPr>
              <w:pStyle w:val="normal0"/>
              <w:widowControl w:val="0"/>
              <w:spacing w:line="240" w:lineRule="auto"/>
            </w:pPr>
            <w:r>
              <w:rPr>
                <w:rFonts w:ascii="Cambria" w:eastAsia="Cambria" w:hAnsi="Cambria" w:cs="Cambria"/>
              </w:rPr>
              <w:t>Discussion</w:t>
            </w:r>
            <w:r w:rsidR="005030B3">
              <w:rPr>
                <w:rFonts w:ascii="Cambria" w:eastAsia="Cambria" w:hAnsi="Cambria" w:cs="Cambria"/>
              </w:rPr>
              <w:t xml:space="preserve"> Board Posts (10</w:t>
            </w:r>
            <w:r>
              <w:rPr>
                <w:rFonts w:ascii="Cambria" w:eastAsia="Cambria" w:hAnsi="Cambria" w:cs="Cambria"/>
              </w:rPr>
              <w:t xml:space="preserve"> @ 3 </w:t>
            </w:r>
            <w:proofErr w:type="spellStart"/>
            <w:r>
              <w:rPr>
                <w:rFonts w:ascii="Cambria" w:eastAsia="Cambria" w:hAnsi="Cambria" w:cs="Cambria"/>
              </w:rPr>
              <w:t>pts</w:t>
            </w:r>
            <w:proofErr w:type="spellEnd"/>
            <w:r>
              <w:rPr>
                <w:rFonts w:ascii="Cambria" w:eastAsia="Cambria" w:hAnsi="Cambria" w:cs="Cambria"/>
              </w:rPr>
              <w:t xml:space="preserve"> each)</w:t>
            </w:r>
          </w:p>
        </w:tc>
        <w:tc>
          <w:tcPr>
            <w:tcW w:w="2620" w:type="dxa"/>
          </w:tcPr>
          <w:p w14:paraId="2D3E6E5A" w14:textId="61331EA6" w:rsidR="00DE1E14" w:rsidRDefault="005030B3">
            <w:pPr>
              <w:pStyle w:val="normal0"/>
              <w:widowControl w:val="0"/>
              <w:spacing w:line="240" w:lineRule="auto"/>
              <w:jc w:val="center"/>
              <w:rPr>
                <w:rFonts w:ascii="Cambria" w:eastAsia="Cambria" w:hAnsi="Cambria" w:cs="Cambria"/>
              </w:rPr>
            </w:pPr>
            <w:r>
              <w:rPr>
                <w:rFonts w:ascii="Cambria" w:eastAsia="Cambria" w:hAnsi="Cambria" w:cs="Cambria"/>
              </w:rPr>
              <w:t>30</w:t>
            </w:r>
            <w:r w:rsidR="00DE1E14">
              <w:rPr>
                <w:rFonts w:ascii="Cambria" w:eastAsia="Cambria" w:hAnsi="Cambria" w:cs="Cambria"/>
              </w:rPr>
              <w:t xml:space="preserve"> points</w:t>
            </w:r>
          </w:p>
        </w:tc>
        <w:tc>
          <w:tcPr>
            <w:tcW w:w="2880" w:type="dxa"/>
          </w:tcPr>
          <w:p w14:paraId="056CD414" w14:textId="2DBA39D8"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16</w:t>
            </w:r>
            <w:r w:rsidR="005418E3">
              <w:rPr>
                <w:rFonts w:ascii="Cambria" w:eastAsia="Cambria" w:hAnsi="Cambria" w:cs="Cambria"/>
              </w:rPr>
              <w:t>%</w:t>
            </w:r>
          </w:p>
        </w:tc>
      </w:tr>
      <w:tr w:rsidR="00DE1E14" w14:paraId="0EBE7E75" w14:textId="77777777" w:rsidTr="00DE1E14">
        <w:tc>
          <w:tcPr>
            <w:tcW w:w="4680" w:type="dxa"/>
            <w:tcMar>
              <w:top w:w="100" w:type="dxa"/>
              <w:left w:w="100" w:type="dxa"/>
              <w:bottom w:w="100" w:type="dxa"/>
              <w:right w:w="100" w:type="dxa"/>
            </w:tcMar>
          </w:tcPr>
          <w:p w14:paraId="10EAF214" w14:textId="59B2FAB6" w:rsidR="00DE1E14" w:rsidRDefault="00DC16BE" w:rsidP="00DC16BE">
            <w:pPr>
              <w:pStyle w:val="normal0"/>
              <w:widowControl w:val="0"/>
              <w:spacing w:line="240" w:lineRule="auto"/>
            </w:pPr>
            <w:r>
              <w:rPr>
                <w:rFonts w:ascii="Cambria" w:eastAsia="Cambria" w:hAnsi="Cambria" w:cs="Cambria"/>
              </w:rPr>
              <w:t xml:space="preserve">Online </w:t>
            </w:r>
            <w:r w:rsidR="00DE1E14">
              <w:rPr>
                <w:rFonts w:ascii="Cambria" w:eastAsia="Cambria" w:hAnsi="Cambria" w:cs="Cambria"/>
              </w:rPr>
              <w:t xml:space="preserve">Reflection Posts (5 @ 10 </w:t>
            </w:r>
            <w:proofErr w:type="spellStart"/>
            <w:r w:rsidR="00DE1E14">
              <w:rPr>
                <w:rFonts w:ascii="Cambria" w:eastAsia="Cambria" w:hAnsi="Cambria" w:cs="Cambria"/>
              </w:rPr>
              <w:t>pts</w:t>
            </w:r>
            <w:proofErr w:type="spellEnd"/>
            <w:r w:rsidR="00DE1E14">
              <w:rPr>
                <w:rFonts w:ascii="Cambria" w:eastAsia="Cambria" w:hAnsi="Cambria" w:cs="Cambria"/>
              </w:rPr>
              <w:t xml:space="preserve"> each)</w:t>
            </w:r>
          </w:p>
        </w:tc>
        <w:tc>
          <w:tcPr>
            <w:tcW w:w="2620" w:type="dxa"/>
          </w:tcPr>
          <w:p w14:paraId="0794E4C7" w14:textId="7A270C84" w:rsidR="00DE1E14" w:rsidRDefault="00DE1E14">
            <w:pPr>
              <w:pStyle w:val="normal0"/>
              <w:widowControl w:val="0"/>
              <w:spacing w:line="240" w:lineRule="auto"/>
              <w:jc w:val="center"/>
              <w:rPr>
                <w:rFonts w:ascii="Cambria" w:eastAsia="Cambria" w:hAnsi="Cambria" w:cs="Cambria"/>
              </w:rPr>
            </w:pPr>
            <w:r>
              <w:rPr>
                <w:rFonts w:ascii="Cambria" w:eastAsia="Cambria" w:hAnsi="Cambria" w:cs="Cambria"/>
              </w:rPr>
              <w:t>50 points</w:t>
            </w:r>
          </w:p>
        </w:tc>
        <w:tc>
          <w:tcPr>
            <w:tcW w:w="2880" w:type="dxa"/>
          </w:tcPr>
          <w:p w14:paraId="0C677B61" w14:textId="168A1645"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26</w:t>
            </w:r>
            <w:r w:rsidR="005418E3">
              <w:rPr>
                <w:rFonts w:ascii="Cambria" w:eastAsia="Cambria" w:hAnsi="Cambria" w:cs="Cambria"/>
              </w:rPr>
              <w:t>%</w:t>
            </w:r>
          </w:p>
        </w:tc>
      </w:tr>
      <w:tr w:rsidR="00DE1E14" w14:paraId="31573DAD" w14:textId="77777777" w:rsidTr="00DE1E14">
        <w:tc>
          <w:tcPr>
            <w:tcW w:w="4680" w:type="dxa"/>
            <w:tcMar>
              <w:top w:w="100" w:type="dxa"/>
              <w:left w:w="100" w:type="dxa"/>
              <w:bottom w:w="100" w:type="dxa"/>
              <w:right w:w="100" w:type="dxa"/>
            </w:tcMar>
          </w:tcPr>
          <w:p w14:paraId="3D06129D" w14:textId="6DAE6750" w:rsidR="00DE1E14" w:rsidRDefault="00F5243C">
            <w:pPr>
              <w:pStyle w:val="normal0"/>
              <w:widowControl w:val="0"/>
              <w:spacing w:line="240" w:lineRule="auto"/>
            </w:pPr>
            <w:r>
              <w:rPr>
                <w:rFonts w:ascii="Cambria" w:eastAsia="Cambria" w:hAnsi="Cambria" w:cs="Cambria"/>
              </w:rPr>
              <w:t>Reflection P</w:t>
            </w:r>
            <w:r w:rsidR="00DC16BE">
              <w:rPr>
                <w:rFonts w:ascii="Cambria" w:eastAsia="Cambria" w:hAnsi="Cambria" w:cs="Cambria"/>
              </w:rPr>
              <w:t>ost</w:t>
            </w:r>
            <w:r>
              <w:rPr>
                <w:rFonts w:ascii="Cambria" w:eastAsia="Cambria" w:hAnsi="Cambria" w:cs="Cambria"/>
              </w:rPr>
              <w:t xml:space="preserve"> Comments (5</w:t>
            </w:r>
            <w:r w:rsidR="00DE1E14">
              <w:rPr>
                <w:rFonts w:ascii="Cambria" w:eastAsia="Cambria" w:hAnsi="Cambria" w:cs="Cambria"/>
              </w:rPr>
              <w:t xml:space="preserve"> @ 3 </w:t>
            </w:r>
            <w:proofErr w:type="spellStart"/>
            <w:r w:rsidR="00DE1E14">
              <w:rPr>
                <w:rFonts w:ascii="Cambria" w:eastAsia="Cambria" w:hAnsi="Cambria" w:cs="Cambria"/>
              </w:rPr>
              <w:t>pts</w:t>
            </w:r>
            <w:proofErr w:type="spellEnd"/>
            <w:r w:rsidR="00DE1E14">
              <w:rPr>
                <w:rFonts w:ascii="Cambria" w:eastAsia="Cambria" w:hAnsi="Cambria" w:cs="Cambria"/>
              </w:rPr>
              <w:t xml:space="preserve"> each)</w:t>
            </w:r>
          </w:p>
        </w:tc>
        <w:tc>
          <w:tcPr>
            <w:tcW w:w="2620" w:type="dxa"/>
          </w:tcPr>
          <w:p w14:paraId="47561810" w14:textId="45E6438F"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15</w:t>
            </w:r>
            <w:r w:rsidR="00DE1E14">
              <w:rPr>
                <w:rFonts w:ascii="Cambria" w:eastAsia="Cambria" w:hAnsi="Cambria" w:cs="Cambria"/>
              </w:rPr>
              <w:t xml:space="preserve"> points</w:t>
            </w:r>
          </w:p>
        </w:tc>
        <w:tc>
          <w:tcPr>
            <w:tcW w:w="2880" w:type="dxa"/>
          </w:tcPr>
          <w:p w14:paraId="66938232" w14:textId="6C357336"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8</w:t>
            </w:r>
            <w:r w:rsidR="005418E3">
              <w:rPr>
                <w:rFonts w:ascii="Cambria" w:eastAsia="Cambria" w:hAnsi="Cambria" w:cs="Cambria"/>
              </w:rPr>
              <w:t>%</w:t>
            </w:r>
          </w:p>
        </w:tc>
      </w:tr>
      <w:tr w:rsidR="00DE1E14" w14:paraId="4A6DABEB" w14:textId="77777777" w:rsidTr="00DE1E14">
        <w:tc>
          <w:tcPr>
            <w:tcW w:w="4680" w:type="dxa"/>
            <w:tcMar>
              <w:top w:w="100" w:type="dxa"/>
              <w:left w:w="100" w:type="dxa"/>
              <w:bottom w:w="100" w:type="dxa"/>
              <w:right w:w="100" w:type="dxa"/>
            </w:tcMar>
          </w:tcPr>
          <w:p w14:paraId="7AE5EA83" w14:textId="77777777" w:rsidR="00DE1E14" w:rsidRDefault="00DE1E14">
            <w:pPr>
              <w:pStyle w:val="normal0"/>
              <w:widowControl w:val="0"/>
              <w:spacing w:line="240" w:lineRule="auto"/>
              <w:rPr>
                <w:rFonts w:ascii="Cambria" w:eastAsia="Cambria" w:hAnsi="Cambria" w:cs="Cambria"/>
              </w:rPr>
            </w:pPr>
            <w:r>
              <w:rPr>
                <w:rFonts w:ascii="Cambria" w:eastAsia="Cambria" w:hAnsi="Cambria" w:cs="Cambria"/>
              </w:rPr>
              <w:t xml:space="preserve">Perspective Paper Proposal </w:t>
            </w:r>
          </w:p>
          <w:p w14:paraId="6162AD88" w14:textId="77777777" w:rsidR="00DE1E14" w:rsidRPr="00AB1855" w:rsidRDefault="00DE1E14">
            <w:pPr>
              <w:pStyle w:val="normal0"/>
              <w:widowControl w:val="0"/>
              <w:spacing w:line="240" w:lineRule="auto"/>
              <w:rPr>
                <w:i/>
              </w:rPr>
            </w:pPr>
            <w:r w:rsidRPr="00AB1855">
              <w:rPr>
                <w:rFonts w:ascii="Cambria" w:eastAsia="Cambria" w:hAnsi="Cambria" w:cs="Cambria"/>
                <w:i/>
              </w:rPr>
              <w:t>Due: 4/11</w:t>
            </w:r>
          </w:p>
        </w:tc>
        <w:tc>
          <w:tcPr>
            <w:tcW w:w="2620" w:type="dxa"/>
          </w:tcPr>
          <w:p w14:paraId="2EB383D2" w14:textId="01F3DDF1" w:rsidR="00DE1E14" w:rsidRDefault="00DE1E14">
            <w:pPr>
              <w:pStyle w:val="normal0"/>
              <w:widowControl w:val="0"/>
              <w:spacing w:line="240" w:lineRule="auto"/>
              <w:jc w:val="center"/>
              <w:rPr>
                <w:rFonts w:ascii="Cambria" w:eastAsia="Cambria" w:hAnsi="Cambria" w:cs="Cambria"/>
              </w:rPr>
            </w:pPr>
            <w:r>
              <w:rPr>
                <w:rFonts w:ascii="Cambria" w:eastAsia="Cambria" w:hAnsi="Cambria" w:cs="Cambria"/>
              </w:rPr>
              <w:t>10 points</w:t>
            </w:r>
          </w:p>
        </w:tc>
        <w:tc>
          <w:tcPr>
            <w:tcW w:w="2880" w:type="dxa"/>
          </w:tcPr>
          <w:p w14:paraId="66547623" w14:textId="068CE831" w:rsidR="00DE1E14" w:rsidRDefault="005418E3">
            <w:pPr>
              <w:pStyle w:val="normal0"/>
              <w:widowControl w:val="0"/>
              <w:spacing w:line="240" w:lineRule="auto"/>
              <w:jc w:val="center"/>
              <w:rPr>
                <w:rFonts w:ascii="Cambria" w:eastAsia="Cambria" w:hAnsi="Cambria" w:cs="Cambria"/>
              </w:rPr>
            </w:pPr>
            <w:r>
              <w:rPr>
                <w:rFonts w:ascii="Cambria" w:eastAsia="Cambria" w:hAnsi="Cambria" w:cs="Cambria"/>
              </w:rPr>
              <w:t>5%</w:t>
            </w:r>
          </w:p>
        </w:tc>
      </w:tr>
      <w:tr w:rsidR="00DE1E14" w14:paraId="78F68DCB" w14:textId="77777777" w:rsidTr="00DE1E14">
        <w:tc>
          <w:tcPr>
            <w:tcW w:w="4680" w:type="dxa"/>
            <w:tcMar>
              <w:top w:w="100" w:type="dxa"/>
              <w:left w:w="100" w:type="dxa"/>
              <w:bottom w:w="100" w:type="dxa"/>
              <w:right w:w="100" w:type="dxa"/>
            </w:tcMar>
          </w:tcPr>
          <w:p w14:paraId="6C692AD0" w14:textId="77777777" w:rsidR="00DE1E14" w:rsidRDefault="00DE1E14">
            <w:pPr>
              <w:pStyle w:val="normal0"/>
              <w:widowControl w:val="0"/>
              <w:spacing w:line="240" w:lineRule="auto"/>
              <w:rPr>
                <w:rFonts w:ascii="Cambria" w:eastAsia="Cambria" w:hAnsi="Cambria" w:cs="Cambria"/>
              </w:rPr>
            </w:pPr>
            <w:r>
              <w:rPr>
                <w:rFonts w:ascii="Cambria" w:eastAsia="Cambria" w:hAnsi="Cambria" w:cs="Cambria"/>
              </w:rPr>
              <w:t xml:space="preserve">Perspective Paper </w:t>
            </w:r>
          </w:p>
          <w:p w14:paraId="199C629A" w14:textId="4C008C34" w:rsidR="00DE1E14" w:rsidRPr="00AB1855" w:rsidRDefault="00DE1E14">
            <w:pPr>
              <w:pStyle w:val="normal0"/>
              <w:widowControl w:val="0"/>
              <w:spacing w:line="240" w:lineRule="auto"/>
              <w:rPr>
                <w:i/>
              </w:rPr>
            </w:pPr>
            <w:r>
              <w:rPr>
                <w:rFonts w:ascii="Cambria" w:eastAsia="Cambria" w:hAnsi="Cambria" w:cs="Cambria"/>
                <w:i/>
              </w:rPr>
              <w:t>Due: 5/9</w:t>
            </w:r>
          </w:p>
        </w:tc>
        <w:tc>
          <w:tcPr>
            <w:tcW w:w="2620" w:type="dxa"/>
          </w:tcPr>
          <w:p w14:paraId="7E902231" w14:textId="0396280B" w:rsidR="00DE1E14" w:rsidRDefault="00DE1E14">
            <w:pPr>
              <w:pStyle w:val="normal0"/>
              <w:widowControl w:val="0"/>
              <w:spacing w:line="240" w:lineRule="auto"/>
              <w:jc w:val="center"/>
              <w:rPr>
                <w:rFonts w:ascii="Cambria" w:eastAsia="Cambria" w:hAnsi="Cambria" w:cs="Cambria"/>
              </w:rPr>
            </w:pPr>
            <w:r>
              <w:rPr>
                <w:rFonts w:ascii="Cambria" w:eastAsia="Cambria" w:hAnsi="Cambria" w:cs="Cambria"/>
              </w:rPr>
              <w:t xml:space="preserve"> 40 points</w:t>
            </w:r>
          </w:p>
        </w:tc>
        <w:tc>
          <w:tcPr>
            <w:tcW w:w="2880" w:type="dxa"/>
          </w:tcPr>
          <w:p w14:paraId="5E4EB046" w14:textId="4763C68F"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21</w:t>
            </w:r>
            <w:r w:rsidR="005418E3">
              <w:rPr>
                <w:rFonts w:ascii="Cambria" w:eastAsia="Cambria" w:hAnsi="Cambria" w:cs="Cambria"/>
              </w:rPr>
              <w:t>%</w:t>
            </w:r>
          </w:p>
        </w:tc>
      </w:tr>
      <w:tr w:rsidR="00DE1E14" w14:paraId="581C1913" w14:textId="77777777" w:rsidTr="00DE1E14">
        <w:tc>
          <w:tcPr>
            <w:tcW w:w="4680" w:type="dxa"/>
            <w:tcMar>
              <w:top w:w="100" w:type="dxa"/>
              <w:left w:w="100" w:type="dxa"/>
              <w:bottom w:w="100" w:type="dxa"/>
              <w:right w:w="100" w:type="dxa"/>
            </w:tcMar>
          </w:tcPr>
          <w:p w14:paraId="25AAA600" w14:textId="77777777" w:rsidR="00DE1E14" w:rsidRDefault="00DE1E14">
            <w:pPr>
              <w:pStyle w:val="normal0"/>
              <w:widowControl w:val="0"/>
              <w:spacing w:line="240" w:lineRule="auto"/>
              <w:rPr>
                <w:rFonts w:ascii="Cambria" w:eastAsia="Cambria" w:hAnsi="Cambria" w:cs="Cambria"/>
              </w:rPr>
            </w:pPr>
            <w:r>
              <w:rPr>
                <w:rFonts w:ascii="Cambria" w:eastAsia="Cambria" w:hAnsi="Cambria" w:cs="Cambria"/>
              </w:rPr>
              <w:t xml:space="preserve">Perspective Paper Presentation </w:t>
            </w:r>
          </w:p>
          <w:p w14:paraId="1EAF0E37" w14:textId="054AB5B3" w:rsidR="00DE1E14" w:rsidRPr="00AB1855" w:rsidRDefault="00DE1E14">
            <w:pPr>
              <w:pStyle w:val="normal0"/>
              <w:widowControl w:val="0"/>
              <w:spacing w:line="240" w:lineRule="auto"/>
              <w:rPr>
                <w:i/>
              </w:rPr>
            </w:pPr>
            <w:r w:rsidRPr="00AB1855">
              <w:rPr>
                <w:rFonts w:ascii="Cambria" w:eastAsia="Cambria" w:hAnsi="Cambria" w:cs="Cambria"/>
                <w:i/>
              </w:rPr>
              <w:t xml:space="preserve">Due: </w:t>
            </w:r>
            <w:r w:rsidR="00AB5E43">
              <w:rPr>
                <w:rFonts w:ascii="Cambria" w:eastAsia="Cambria" w:hAnsi="Cambria" w:cs="Cambria"/>
                <w:i/>
              </w:rPr>
              <w:t>4/18</w:t>
            </w:r>
          </w:p>
        </w:tc>
        <w:tc>
          <w:tcPr>
            <w:tcW w:w="2620" w:type="dxa"/>
          </w:tcPr>
          <w:p w14:paraId="1A923B76" w14:textId="328AD809" w:rsidR="00DE1E14" w:rsidRDefault="00DE1E14">
            <w:pPr>
              <w:pStyle w:val="normal0"/>
              <w:widowControl w:val="0"/>
              <w:spacing w:line="240" w:lineRule="auto"/>
              <w:jc w:val="center"/>
              <w:rPr>
                <w:rFonts w:ascii="Cambria" w:eastAsia="Cambria" w:hAnsi="Cambria" w:cs="Cambria"/>
              </w:rPr>
            </w:pPr>
            <w:r>
              <w:rPr>
                <w:rFonts w:ascii="Cambria" w:eastAsia="Cambria" w:hAnsi="Cambria" w:cs="Cambria"/>
              </w:rPr>
              <w:t>20 points</w:t>
            </w:r>
          </w:p>
        </w:tc>
        <w:tc>
          <w:tcPr>
            <w:tcW w:w="2880" w:type="dxa"/>
          </w:tcPr>
          <w:p w14:paraId="5E47E752" w14:textId="7B3D941D"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11</w:t>
            </w:r>
            <w:r w:rsidR="005418E3">
              <w:rPr>
                <w:rFonts w:ascii="Cambria" w:eastAsia="Cambria" w:hAnsi="Cambria" w:cs="Cambria"/>
              </w:rPr>
              <w:t>%</w:t>
            </w:r>
          </w:p>
        </w:tc>
      </w:tr>
      <w:tr w:rsidR="00DE1E14" w14:paraId="594A590B" w14:textId="77777777" w:rsidTr="00DE1E14">
        <w:tc>
          <w:tcPr>
            <w:tcW w:w="4680" w:type="dxa"/>
            <w:tcMar>
              <w:top w:w="100" w:type="dxa"/>
              <w:left w:w="100" w:type="dxa"/>
              <w:bottom w:w="100" w:type="dxa"/>
              <w:right w:w="100" w:type="dxa"/>
            </w:tcMar>
          </w:tcPr>
          <w:p w14:paraId="48FAD574" w14:textId="77C34E68" w:rsidR="00DE1E14" w:rsidRDefault="00DE1E14">
            <w:pPr>
              <w:pStyle w:val="normal0"/>
              <w:widowControl w:val="0"/>
              <w:spacing w:line="240" w:lineRule="auto"/>
            </w:pPr>
            <w:r>
              <w:rPr>
                <w:rFonts w:ascii="Cambria" w:eastAsia="Cambria" w:hAnsi="Cambria" w:cs="Cambria"/>
              </w:rPr>
              <w:t>I</w:t>
            </w:r>
            <w:r w:rsidR="00A601B1">
              <w:rPr>
                <w:rFonts w:ascii="Cambria" w:eastAsia="Cambria" w:hAnsi="Cambria" w:cs="Cambria"/>
              </w:rPr>
              <w:t>n-Class Discussion (12 @ 2</w:t>
            </w:r>
            <w:r>
              <w:rPr>
                <w:rFonts w:ascii="Cambria" w:eastAsia="Cambria" w:hAnsi="Cambria" w:cs="Cambria"/>
              </w:rPr>
              <w:t xml:space="preserve"> </w:t>
            </w:r>
            <w:proofErr w:type="spellStart"/>
            <w:r>
              <w:rPr>
                <w:rFonts w:ascii="Cambria" w:eastAsia="Cambria" w:hAnsi="Cambria" w:cs="Cambria"/>
              </w:rPr>
              <w:t>pts</w:t>
            </w:r>
            <w:proofErr w:type="spellEnd"/>
            <w:r>
              <w:rPr>
                <w:rFonts w:ascii="Cambria" w:eastAsia="Cambria" w:hAnsi="Cambria" w:cs="Cambria"/>
              </w:rPr>
              <w:t xml:space="preserve"> each)</w:t>
            </w:r>
          </w:p>
        </w:tc>
        <w:tc>
          <w:tcPr>
            <w:tcW w:w="2620" w:type="dxa"/>
          </w:tcPr>
          <w:p w14:paraId="505C5FA3" w14:textId="1990631D" w:rsidR="00DE1E14" w:rsidRDefault="00A601B1">
            <w:pPr>
              <w:pStyle w:val="normal0"/>
              <w:widowControl w:val="0"/>
              <w:spacing w:line="240" w:lineRule="auto"/>
              <w:jc w:val="center"/>
              <w:rPr>
                <w:rFonts w:ascii="Cambria" w:eastAsia="Cambria" w:hAnsi="Cambria" w:cs="Cambria"/>
              </w:rPr>
            </w:pPr>
            <w:r>
              <w:rPr>
                <w:rFonts w:ascii="Cambria" w:eastAsia="Cambria" w:hAnsi="Cambria" w:cs="Cambria"/>
              </w:rPr>
              <w:t>24</w:t>
            </w:r>
            <w:r w:rsidR="00DE1E14">
              <w:rPr>
                <w:rFonts w:ascii="Cambria" w:eastAsia="Cambria" w:hAnsi="Cambria" w:cs="Cambria"/>
              </w:rPr>
              <w:t xml:space="preserve"> points</w:t>
            </w:r>
          </w:p>
        </w:tc>
        <w:tc>
          <w:tcPr>
            <w:tcW w:w="2880" w:type="dxa"/>
          </w:tcPr>
          <w:p w14:paraId="275A9B6A" w14:textId="2ADB1C8C" w:rsidR="00DE1E14" w:rsidRDefault="00D83570">
            <w:pPr>
              <w:pStyle w:val="normal0"/>
              <w:widowControl w:val="0"/>
              <w:spacing w:line="240" w:lineRule="auto"/>
              <w:jc w:val="center"/>
              <w:rPr>
                <w:rFonts w:ascii="Cambria" w:eastAsia="Cambria" w:hAnsi="Cambria" w:cs="Cambria"/>
              </w:rPr>
            </w:pPr>
            <w:r>
              <w:rPr>
                <w:rFonts w:ascii="Cambria" w:eastAsia="Cambria" w:hAnsi="Cambria" w:cs="Cambria"/>
              </w:rPr>
              <w:t>13</w:t>
            </w:r>
            <w:r w:rsidR="005418E3">
              <w:rPr>
                <w:rFonts w:ascii="Cambria" w:eastAsia="Cambria" w:hAnsi="Cambria" w:cs="Cambria"/>
              </w:rPr>
              <w:t>%</w:t>
            </w:r>
          </w:p>
        </w:tc>
      </w:tr>
      <w:tr w:rsidR="00DE1E14" w14:paraId="5A743BC8" w14:textId="77777777" w:rsidTr="00DE1E14">
        <w:tc>
          <w:tcPr>
            <w:tcW w:w="4680" w:type="dxa"/>
            <w:tcMar>
              <w:top w:w="100" w:type="dxa"/>
              <w:left w:w="100" w:type="dxa"/>
              <w:bottom w:w="100" w:type="dxa"/>
              <w:right w:w="100" w:type="dxa"/>
            </w:tcMar>
          </w:tcPr>
          <w:p w14:paraId="1446E76C" w14:textId="77777777" w:rsidR="00DE1E14" w:rsidRDefault="00DE1E14">
            <w:pPr>
              <w:pStyle w:val="normal0"/>
              <w:widowControl w:val="0"/>
              <w:spacing w:line="240" w:lineRule="auto"/>
            </w:pPr>
            <w:r>
              <w:rPr>
                <w:rFonts w:ascii="Cambria" w:eastAsia="Cambria" w:hAnsi="Cambria" w:cs="Cambria"/>
                <w:b/>
              </w:rPr>
              <w:t>TOTAL</w:t>
            </w:r>
          </w:p>
        </w:tc>
        <w:tc>
          <w:tcPr>
            <w:tcW w:w="2620" w:type="dxa"/>
          </w:tcPr>
          <w:p w14:paraId="2EDB2995" w14:textId="6D6D05E7" w:rsidR="00DE1E14" w:rsidRDefault="00D83570">
            <w:pPr>
              <w:pStyle w:val="normal0"/>
              <w:widowControl w:val="0"/>
              <w:spacing w:line="240" w:lineRule="auto"/>
              <w:jc w:val="center"/>
              <w:rPr>
                <w:rFonts w:ascii="Cambria" w:eastAsia="Cambria" w:hAnsi="Cambria" w:cs="Cambria"/>
                <w:b/>
              </w:rPr>
            </w:pPr>
            <w:r>
              <w:rPr>
                <w:rFonts w:ascii="Cambria" w:eastAsia="Cambria" w:hAnsi="Cambria" w:cs="Cambria"/>
                <w:b/>
              </w:rPr>
              <w:t>189</w:t>
            </w:r>
            <w:r w:rsidR="00DE1E14">
              <w:rPr>
                <w:rFonts w:ascii="Cambria" w:eastAsia="Cambria" w:hAnsi="Cambria" w:cs="Cambria"/>
                <w:b/>
              </w:rPr>
              <w:t xml:space="preserve"> points</w:t>
            </w:r>
          </w:p>
        </w:tc>
        <w:tc>
          <w:tcPr>
            <w:tcW w:w="2880" w:type="dxa"/>
          </w:tcPr>
          <w:p w14:paraId="26FCB2E7" w14:textId="2C86048B" w:rsidR="00DE1E14" w:rsidRDefault="005418E3">
            <w:pPr>
              <w:pStyle w:val="normal0"/>
              <w:widowControl w:val="0"/>
              <w:spacing w:line="240" w:lineRule="auto"/>
              <w:jc w:val="center"/>
              <w:rPr>
                <w:rFonts w:ascii="Cambria" w:eastAsia="Cambria" w:hAnsi="Cambria" w:cs="Cambria"/>
                <w:b/>
              </w:rPr>
            </w:pPr>
            <w:r>
              <w:rPr>
                <w:rFonts w:ascii="Cambria" w:eastAsia="Cambria" w:hAnsi="Cambria" w:cs="Cambria"/>
                <w:b/>
              </w:rPr>
              <w:t>100%</w:t>
            </w:r>
          </w:p>
        </w:tc>
      </w:tr>
    </w:tbl>
    <w:p w14:paraId="38264624" w14:textId="77777777" w:rsidR="000F3330" w:rsidRDefault="000F3330">
      <w:pPr>
        <w:pStyle w:val="normal0"/>
        <w:jc w:val="center"/>
      </w:pPr>
    </w:p>
    <w:p w14:paraId="2A6046FB" w14:textId="77777777" w:rsidR="00B71C8C" w:rsidRDefault="00B71C8C" w:rsidP="00B71C8C">
      <w:pPr>
        <w:pStyle w:val="normal0"/>
        <w:widowControl w:val="0"/>
        <w:spacing w:line="240" w:lineRule="auto"/>
      </w:pPr>
      <w:r>
        <w:rPr>
          <w:rFonts w:ascii="Cambria" w:eastAsia="Cambria" w:hAnsi="Cambria" w:cs="Cambria"/>
          <w:b/>
        </w:rPr>
        <w:t>Grading Scale</w:t>
      </w:r>
    </w:p>
    <w:p w14:paraId="4A8FDA4F" w14:textId="77777777" w:rsidR="00B71C8C" w:rsidRDefault="00B71C8C" w:rsidP="00B71C8C">
      <w:pPr>
        <w:pStyle w:val="normal0"/>
        <w:widowControl w:val="0"/>
        <w:spacing w:line="240" w:lineRule="auto"/>
      </w:pPr>
      <w:r>
        <w:rPr>
          <w:rFonts w:ascii="Cambria" w:eastAsia="Cambria" w:hAnsi="Cambria" w:cs="Cambria"/>
        </w:rPr>
        <w:t xml:space="preserve">Your course assignments as well as your final grade will be determined based on the following grading scale: </w:t>
      </w:r>
    </w:p>
    <w:p w14:paraId="0BB6DB59" w14:textId="77777777" w:rsidR="00B71C8C" w:rsidRDefault="00B71C8C" w:rsidP="00B71C8C">
      <w:pPr>
        <w:pStyle w:val="normal0"/>
        <w:widowControl w:val="0"/>
        <w:spacing w:line="240" w:lineRule="auto"/>
      </w:pPr>
    </w:p>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570"/>
      </w:tblGrid>
      <w:tr w:rsidR="00B71C8C" w14:paraId="64DB64D4" w14:textId="77777777" w:rsidTr="00B71C8C">
        <w:tc>
          <w:tcPr>
            <w:tcW w:w="3030" w:type="dxa"/>
            <w:tcMar>
              <w:top w:w="100" w:type="dxa"/>
              <w:left w:w="100" w:type="dxa"/>
              <w:bottom w:w="100" w:type="dxa"/>
              <w:right w:w="100" w:type="dxa"/>
            </w:tcMar>
          </w:tcPr>
          <w:p w14:paraId="0109A639" w14:textId="77777777" w:rsidR="00B71C8C" w:rsidRDefault="00B71C8C" w:rsidP="00B71C8C">
            <w:pPr>
              <w:pStyle w:val="normal0"/>
              <w:widowControl w:val="0"/>
              <w:spacing w:line="240" w:lineRule="auto"/>
              <w:jc w:val="center"/>
            </w:pPr>
            <w:r>
              <w:rPr>
                <w:rFonts w:ascii="Cambria" w:eastAsia="Cambria" w:hAnsi="Cambria" w:cs="Cambria"/>
              </w:rPr>
              <w:t>A</w:t>
            </w:r>
          </w:p>
        </w:tc>
        <w:tc>
          <w:tcPr>
            <w:tcW w:w="6570" w:type="dxa"/>
            <w:tcMar>
              <w:top w:w="100" w:type="dxa"/>
              <w:left w:w="100" w:type="dxa"/>
              <w:bottom w:w="100" w:type="dxa"/>
              <w:right w:w="100" w:type="dxa"/>
            </w:tcMar>
          </w:tcPr>
          <w:p w14:paraId="6A3A97B8" w14:textId="77777777" w:rsidR="00B71C8C" w:rsidRDefault="00B71C8C" w:rsidP="00B71C8C">
            <w:pPr>
              <w:pStyle w:val="normal0"/>
              <w:widowControl w:val="0"/>
              <w:spacing w:line="240" w:lineRule="auto"/>
              <w:jc w:val="center"/>
            </w:pPr>
            <w:r>
              <w:rPr>
                <w:rFonts w:ascii="Cambria" w:eastAsia="Cambria" w:hAnsi="Cambria" w:cs="Cambria"/>
              </w:rPr>
              <w:t>90-100%</w:t>
            </w:r>
          </w:p>
        </w:tc>
      </w:tr>
      <w:tr w:rsidR="00B71C8C" w14:paraId="52BE822A" w14:textId="77777777" w:rsidTr="00B71C8C">
        <w:tc>
          <w:tcPr>
            <w:tcW w:w="3030" w:type="dxa"/>
            <w:tcMar>
              <w:top w:w="100" w:type="dxa"/>
              <w:left w:w="100" w:type="dxa"/>
              <w:bottom w:w="100" w:type="dxa"/>
              <w:right w:w="100" w:type="dxa"/>
            </w:tcMar>
          </w:tcPr>
          <w:p w14:paraId="4FB80F67" w14:textId="77777777" w:rsidR="00B71C8C" w:rsidRDefault="00B71C8C" w:rsidP="00B71C8C">
            <w:pPr>
              <w:pStyle w:val="normal0"/>
              <w:widowControl w:val="0"/>
              <w:spacing w:line="240" w:lineRule="auto"/>
              <w:jc w:val="center"/>
            </w:pPr>
            <w:r>
              <w:rPr>
                <w:rFonts w:ascii="Cambria" w:eastAsia="Cambria" w:hAnsi="Cambria" w:cs="Cambria"/>
              </w:rPr>
              <w:t>B</w:t>
            </w:r>
          </w:p>
        </w:tc>
        <w:tc>
          <w:tcPr>
            <w:tcW w:w="6570" w:type="dxa"/>
            <w:tcMar>
              <w:top w:w="100" w:type="dxa"/>
              <w:left w:w="100" w:type="dxa"/>
              <w:bottom w:w="100" w:type="dxa"/>
              <w:right w:w="100" w:type="dxa"/>
            </w:tcMar>
          </w:tcPr>
          <w:p w14:paraId="6333BBF5" w14:textId="77777777" w:rsidR="00B71C8C" w:rsidRDefault="00B71C8C" w:rsidP="00B71C8C">
            <w:pPr>
              <w:pStyle w:val="normal0"/>
              <w:widowControl w:val="0"/>
              <w:spacing w:line="240" w:lineRule="auto"/>
              <w:jc w:val="center"/>
            </w:pPr>
            <w:r>
              <w:rPr>
                <w:rFonts w:ascii="Cambria" w:eastAsia="Cambria" w:hAnsi="Cambria" w:cs="Cambria"/>
              </w:rPr>
              <w:t>80-89%</w:t>
            </w:r>
          </w:p>
        </w:tc>
      </w:tr>
      <w:tr w:rsidR="00B71C8C" w14:paraId="2D0C311B" w14:textId="77777777" w:rsidTr="00B71C8C">
        <w:tc>
          <w:tcPr>
            <w:tcW w:w="3030" w:type="dxa"/>
            <w:tcMar>
              <w:top w:w="100" w:type="dxa"/>
              <w:left w:w="100" w:type="dxa"/>
              <w:bottom w:w="100" w:type="dxa"/>
              <w:right w:w="100" w:type="dxa"/>
            </w:tcMar>
          </w:tcPr>
          <w:p w14:paraId="71946F21" w14:textId="77777777" w:rsidR="00B71C8C" w:rsidRDefault="00B71C8C" w:rsidP="00B71C8C">
            <w:pPr>
              <w:pStyle w:val="normal0"/>
              <w:widowControl w:val="0"/>
              <w:spacing w:line="240" w:lineRule="auto"/>
              <w:jc w:val="center"/>
            </w:pPr>
            <w:r>
              <w:rPr>
                <w:rFonts w:ascii="Cambria" w:eastAsia="Cambria" w:hAnsi="Cambria" w:cs="Cambria"/>
              </w:rPr>
              <w:t>C</w:t>
            </w:r>
          </w:p>
        </w:tc>
        <w:tc>
          <w:tcPr>
            <w:tcW w:w="6570" w:type="dxa"/>
            <w:tcMar>
              <w:top w:w="100" w:type="dxa"/>
              <w:left w:w="100" w:type="dxa"/>
              <w:bottom w:w="100" w:type="dxa"/>
              <w:right w:w="100" w:type="dxa"/>
            </w:tcMar>
          </w:tcPr>
          <w:p w14:paraId="66783813" w14:textId="77777777" w:rsidR="00B71C8C" w:rsidRDefault="00B71C8C" w:rsidP="00B71C8C">
            <w:pPr>
              <w:pStyle w:val="normal0"/>
              <w:widowControl w:val="0"/>
              <w:spacing w:line="240" w:lineRule="auto"/>
              <w:jc w:val="center"/>
            </w:pPr>
            <w:r>
              <w:rPr>
                <w:rFonts w:ascii="Cambria" w:eastAsia="Cambria" w:hAnsi="Cambria" w:cs="Cambria"/>
              </w:rPr>
              <w:t>70-79%</w:t>
            </w:r>
          </w:p>
        </w:tc>
      </w:tr>
      <w:tr w:rsidR="00B71C8C" w14:paraId="7B084920" w14:textId="77777777" w:rsidTr="00B71C8C">
        <w:tc>
          <w:tcPr>
            <w:tcW w:w="3030" w:type="dxa"/>
            <w:tcMar>
              <w:top w:w="100" w:type="dxa"/>
              <w:left w:w="100" w:type="dxa"/>
              <w:bottom w:w="100" w:type="dxa"/>
              <w:right w:w="100" w:type="dxa"/>
            </w:tcMar>
          </w:tcPr>
          <w:p w14:paraId="47C4AA7B" w14:textId="77777777" w:rsidR="00B71C8C" w:rsidRDefault="00B71C8C" w:rsidP="00B71C8C">
            <w:pPr>
              <w:pStyle w:val="normal0"/>
              <w:widowControl w:val="0"/>
              <w:spacing w:line="240" w:lineRule="auto"/>
              <w:jc w:val="center"/>
            </w:pPr>
            <w:r>
              <w:rPr>
                <w:rFonts w:ascii="Cambria" w:eastAsia="Cambria" w:hAnsi="Cambria" w:cs="Cambria"/>
              </w:rPr>
              <w:t>D</w:t>
            </w:r>
          </w:p>
        </w:tc>
        <w:tc>
          <w:tcPr>
            <w:tcW w:w="6570" w:type="dxa"/>
            <w:tcMar>
              <w:top w:w="100" w:type="dxa"/>
              <w:left w:w="100" w:type="dxa"/>
              <w:bottom w:w="100" w:type="dxa"/>
              <w:right w:w="100" w:type="dxa"/>
            </w:tcMar>
          </w:tcPr>
          <w:p w14:paraId="5ECD0A12" w14:textId="77777777" w:rsidR="00B71C8C" w:rsidRDefault="00B71C8C" w:rsidP="00B71C8C">
            <w:pPr>
              <w:pStyle w:val="normal0"/>
              <w:widowControl w:val="0"/>
              <w:spacing w:line="240" w:lineRule="auto"/>
              <w:jc w:val="center"/>
            </w:pPr>
            <w:r>
              <w:rPr>
                <w:rFonts w:ascii="Cambria" w:eastAsia="Cambria" w:hAnsi="Cambria" w:cs="Cambria"/>
              </w:rPr>
              <w:t>60-69%</w:t>
            </w:r>
          </w:p>
        </w:tc>
      </w:tr>
      <w:tr w:rsidR="00B71C8C" w14:paraId="00F3A3C2" w14:textId="77777777" w:rsidTr="00B71C8C">
        <w:tc>
          <w:tcPr>
            <w:tcW w:w="3030" w:type="dxa"/>
            <w:tcMar>
              <w:top w:w="100" w:type="dxa"/>
              <w:left w:w="100" w:type="dxa"/>
              <w:bottom w:w="100" w:type="dxa"/>
              <w:right w:w="100" w:type="dxa"/>
            </w:tcMar>
          </w:tcPr>
          <w:p w14:paraId="07EA42BF" w14:textId="77777777" w:rsidR="00B71C8C" w:rsidRDefault="00B71C8C" w:rsidP="00B71C8C">
            <w:pPr>
              <w:pStyle w:val="normal0"/>
              <w:widowControl w:val="0"/>
              <w:spacing w:line="240" w:lineRule="auto"/>
              <w:jc w:val="center"/>
            </w:pPr>
            <w:r>
              <w:rPr>
                <w:rFonts w:ascii="Cambria" w:eastAsia="Cambria" w:hAnsi="Cambria" w:cs="Cambria"/>
              </w:rPr>
              <w:lastRenderedPageBreak/>
              <w:t>R</w:t>
            </w:r>
          </w:p>
        </w:tc>
        <w:tc>
          <w:tcPr>
            <w:tcW w:w="6570" w:type="dxa"/>
            <w:tcMar>
              <w:top w:w="100" w:type="dxa"/>
              <w:left w:w="100" w:type="dxa"/>
              <w:bottom w:w="100" w:type="dxa"/>
              <w:right w:w="100" w:type="dxa"/>
            </w:tcMar>
          </w:tcPr>
          <w:p w14:paraId="410F3F13" w14:textId="77777777" w:rsidR="00B71C8C" w:rsidRDefault="00B71C8C" w:rsidP="00B71C8C">
            <w:pPr>
              <w:pStyle w:val="normal0"/>
              <w:widowControl w:val="0"/>
              <w:spacing w:line="240" w:lineRule="auto"/>
              <w:jc w:val="center"/>
            </w:pPr>
            <w:r>
              <w:rPr>
                <w:rFonts w:ascii="Cambria" w:eastAsia="Cambria" w:hAnsi="Cambria" w:cs="Cambria"/>
              </w:rPr>
              <w:t>59% and below</w:t>
            </w:r>
          </w:p>
        </w:tc>
      </w:tr>
    </w:tbl>
    <w:p w14:paraId="1D2187B7" w14:textId="77777777" w:rsidR="00B71C8C" w:rsidRDefault="00B71C8C">
      <w:pPr>
        <w:pStyle w:val="normal0"/>
        <w:rPr>
          <w:rFonts w:ascii="Cambria" w:eastAsia="Cambria" w:hAnsi="Cambria" w:cs="Cambria"/>
          <w:b/>
        </w:rPr>
      </w:pPr>
    </w:p>
    <w:p w14:paraId="2F5DAECB" w14:textId="77777777" w:rsidR="000F3330" w:rsidRDefault="00BE11B0">
      <w:pPr>
        <w:pStyle w:val="normal0"/>
      </w:pPr>
      <w:r>
        <w:rPr>
          <w:rFonts w:ascii="Cambria" w:eastAsia="Cambria" w:hAnsi="Cambria" w:cs="Cambria"/>
          <w:b/>
        </w:rPr>
        <w:t>Graded Components</w:t>
      </w:r>
    </w:p>
    <w:p w14:paraId="380761D0" w14:textId="77777777" w:rsidR="000F3330" w:rsidRDefault="00BE11B0">
      <w:pPr>
        <w:pStyle w:val="normal0"/>
        <w:widowControl w:val="0"/>
        <w:spacing w:line="240" w:lineRule="auto"/>
      </w:pPr>
      <w:r>
        <w:rPr>
          <w:rFonts w:ascii="Cambria" w:eastAsia="Cambria" w:hAnsi="Cambria" w:cs="Cambria"/>
          <w:u w:val="single"/>
        </w:rPr>
        <w:t>Discussion Board Posts</w:t>
      </w:r>
    </w:p>
    <w:p w14:paraId="0E4027A8" w14:textId="43A668AF" w:rsidR="000F3330" w:rsidRDefault="00DC16BE">
      <w:pPr>
        <w:pStyle w:val="normal0"/>
        <w:widowControl w:val="0"/>
        <w:spacing w:line="240" w:lineRule="auto"/>
      </w:pPr>
      <w:r>
        <w:rPr>
          <w:rFonts w:ascii="Cambria" w:eastAsia="Cambria" w:hAnsi="Cambria" w:cs="Cambria"/>
        </w:rPr>
        <w:t xml:space="preserve">Discussion board posts are an opportunity </w:t>
      </w:r>
      <w:r w:rsidR="00BE11B0">
        <w:rPr>
          <w:rFonts w:ascii="Cambria" w:eastAsia="Cambria" w:hAnsi="Cambria" w:cs="Cambria"/>
        </w:rPr>
        <w:t xml:space="preserve">for you to influence and shape our in-class discussion by raising questions or considerations from the assigned readings. Each day’s class will have a separate discussion thread on Canvas, and you should post your response </w:t>
      </w:r>
      <w:r w:rsidR="00BE11B0">
        <w:rPr>
          <w:rFonts w:ascii="Cambria" w:eastAsia="Cambria" w:hAnsi="Cambria" w:cs="Cambria"/>
          <w:b/>
        </w:rPr>
        <w:t>by 8PM e</w:t>
      </w:r>
      <w:r w:rsidR="00D25934">
        <w:rPr>
          <w:rFonts w:ascii="Cambria" w:eastAsia="Cambria" w:hAnsi="Cambria" w:cs="Cambria"/>
          <w:b/>
        </w:rPr>
        <w:t xml:space="preserve">very Monday and Wednesday night </w:t>
      </w:r>
      <w:r w:rsidR="00D25934" w:rsidRPr="00D25934">
        <w:rPr>
          <w:rFonts w:ascii="Cambria" w:eastAsia="Cambria" w:hAnsi="Cambria" w:cs="Cambria"/>
        </w:rPr>
        <w:t>(i.e., the night before our class meets).</w:t>
      </w:r>
      <w:r w:rsidR="00BE11B0" w:rsidRPr="00D25934">
        <w:rPr>
          <w:rFonts w:ascii="Cambria" w:eastAsia="Cambria" w:hAnsi="Cambria" w:cs="Cambria"/>
        </w:rPr>
        <w:t xml:space="preserve"> </w:t>
      </w:r>
      <w:r w:rsidR="00BE11B0">
        <w:rPr>
          <w:rFonts w:ascii="Cambria" w:eastAsia="Cambria" w:hAnsi="Cambria" w:cs="Cambria"/>
        </w:rPr>
        <w:t xml:space="preserve">I will notify you of any changes to this schedule. Everyone is responsible for making one post per class session. If you’d like to make additional posts, please feel free. You are welcome to comment on your classmates’ posts, though this is not required. We will use the questions and considerations raised on the discussion board to help generate and advance our in-class discussion. </w:t>
      </w:r>
    </w:p>
    <w:p w14:paraId="4E3E0942" w14:textId="77777777" w:rsidR="000F3330" w:rsidRDefault="000F3330">
      <w:pPr>
        <w:pStyle w:val="normal0"/>
        <w:widowControl w:val="0"/>
        <w:spacing w:line="240" w:lineRule="auto"/>
      </w:pPr>
    </w:p>
    <w:p w14:paraId="3CF60FC7" w14:textId="03F22CC8" w:rsidR="000F3330" w:rsidRDefault="00BE11B0">
      <w:pPr>
        <w:pStyle w:val="normal0"/>
        <w:widowControl w:val="0"/>
        <w:spacing w:line="240" w:lineRule="auto"/>
      </w:pPr>
      <w:r>
        <w:rPr>
          <w:rFonts w:ascii="Cambria" w:eastAsia="Cambria" w:hAnsi="Cambria" w:cs="Cambria"/>
        </w:rPr>
        <w:t xml:space="preserve">Unless otherwise specified, the content of your post should </w:t>
      </w:r>
      <w:r w:rsidR="00D25934">
        <w:rPr>
          <w:rFonts w:ascii="Cambria" w:eastAsia="Cambria" w:hAnsi="Cambria" w:cs="Cambria"/>
        </w:rPr>
        <w:t>raise an issue from that day’s assigned reading</w:t>
      </w:r>
      <w:r w:rsidR="00FF4BC1">
        <w:rPr>
          <w:rFonts w:ascii="Cambria" w:eastAsia="Cambria" w:hAnsi="Cambria" w:cs="Cambria"/>
        </w:rPr>
        <w:t>s</w:t>
      </w:r>
      <w:r w:rsidR="00D25934">
        <w:rPr>
          <w:rFonts w:ascii="Cambria" w:eastAsia="Cambria" w:hAnsi="Cambria" w:cs="Cambria"/>
        </w:rPr>
        <w:t xml:space="preserve"> that you would like to discuss in class</w:t>
      </w:r>
      <w:r w:rsidR="00FF4BC1">
        <w:rPr>
          <w:rFonts w:ascii="Cambria" w:eastAsia="Cambria" w:hAnsi="Cambria" w:cs="Cambria"/>
        </w:rPr>
        <w:t xml:space="preserve">. I’ve listed several post prompts below, </w:t>
      </w:r>
      <w:r>
        <w:rPr>
          <w:rFonts w:ascii="Cambria" w:eastAsia="Cambria" w:hAnsi="Cambria" w:cs="Cambria"/>
        </w:rPr>
        <w:t xml:space="preserve">but feel free to generate your own ideas as well. </w:t>
      </w:r>
    </w:p>
    <w:p w14:paraId="46C82739" w14:textId="77777777" w:rsidR="000F3330" w:rsidRDefault="00BE11B0">
      <w:pPr>
        <w:pStyle w:val="normal0"/>
        <w:widowControl w:val="0"/>
        <w:numPr>
          <w:ilvl w:val="0"/>
          <w:numId w:val="4"/>
        </w:numPr>
        <w:spacing w:line="240" w:lineRule="auto"/>
        <w:ind w:hanging="360"/>
        <w:contextualSpacing/>
        <w:rPr>
          <w:rFonts w:ascii="Cambria" w:eastAsia="Cambria" w:hAnsi="Cambria" w:cs="Cambria"/>
          <w:i/>
        </w:rPr>
      </w:pPr>
      <w:r>
        <w:rPr>
          <w:rFonts w:ascii="Cambria" w:eastAsia="Cambria" w:hAnsi="Cambria" w:cs="Cambria"/>
          <w:i/>
        </w:rPr>
        <w:t xml:space="preserve">“This article/book seems to connect to a previous article/book that we’ve read in the following </w:t>
      </w:r>
      <w:proofErr w:type="gramStart"/>
      <w:r>
        <w:rPr>
          <w:rFonts w:ascii="Cambria" w:eastAsia="Cambria" w:hAnsi="Cambria" w:cs="Cambria"/>
          <w:i/>
        </w:rPr>
        <w:t>ways.</w:t>
      </w:r>
      <w:proofErr w:type="gramEnd"/>
      <w:r>
        <w:rPr>
          <w:rFonts w:ascii="Cambria" w:eastAsia="Cambria" w:hAnsi="Cambria" w:cs="Cambria"/>
          <w:i/>
        </w:rPr>
        <w:t xml:space="preserve"> . . .”</w:t>
      </w:r>
    </w:p>
    <w:p w14:paraId="07959F0F" w14:textId="77777777" w:rsidR="000F3330" w:rsidRDefault="00BE11B0">
      <w:pPr>
        <w:pStyle w:val="normal0"/>
        <w:widowControl w:val="0"/>
        <w:numPr>
          <w:ilvl w:val="0"/>
          <w:numId w:val="4"/>
        </w:numPr>
        <w:spacing w:line="240" w:lineRule="auto"/>
        <w:ind w:hanging="360"/>
        <w:contextualSpacing/>
        <w:rPr>
          <w:rFonts w:ascii="Cambria" w:eastAsia="Cambria" w:hAnsi="Cambria" w:cs="Cambria"/>
          <w:i/>
        </w:rPr>
      </w:pPr>
      <w:r>
        <w:rPr>
          <w:rFonts w:ascii="Cambria" w:eastAsia="Cambria" w:hAnsi="Cambria" w:cs="Cambria"/>
          <w:i/>
        </w:rPr>
        <w:t xml:space="preserve">“The information presented in this article/book seems very similar or different to something else we’ve read, and here’s </w:t>
      </w:r>
      <w:proofErr w:type="gramStart"/>
      <w:r>
        <w:rPr>
          <w:rFonts w:ascii="Cambria" w:eastAsia="Cambria" w:hAnsi="Cambria" w:cs="Cambria"/>
          <w:i/>
        </w:rPr>
        <w:t>how.</w:t>
      </w:r>
      <w:proofErr w:type="gramEnd"/>
      <w:r>
        <w:rPr>
          <w:rFonts w:ascii="Cambria" w:eastAsia="Cambria" w:hAnsi="Cambria" w:cs="Cambria"/>
          <w:i/>
        </w:rPr>
        <w:t xml:space="preserve"> . .”</w:t>
      </w:r>
    </w:p>
    <w:p w14:paraId="1203C4C4" w14:textId="77E248E1" w:rsidR="000F3330" w:rsidRDefault="00BE11B0">
      <w:pPr>
        <w:pStyle w:val="normal0"/>
        <w:widowControl w:val="0"/>
        <w:numPr>
          <w:ilvl w:val="0"/>
          <w:numId w:val="4"/>
        </w:numPr>
        <w:spacing w:line="240" w:lineRule="auto"/>
        <w:ind w:hanging="360"/>
        <w:contextualSpacing/>
        <w:rPr>
          <w:rFonts w:ascii="Cambria" w:eastAsia="Cambria" w:hAnsi="Cambria" w:cs="Cambria"/>
          <w:i/>
        </w:rPr>
      </w:pPr>
      <w:r>
        <w:rPr>
          <w:rFonts w:ascii="Cambria" w:eastAsia="Cambria" w:hAnsi="Cambria" w:cs="Cambria"/>
          <w:i/>
        </w:rPr>
        <w:t>“This topic/issue</w:t>
      </w:r>
      <w:r w:rsidR="00FF4BC1">
        <w:rPr>
          <w:rFonts w:ascii="Cambria" w:eastAsia="Cambria" w:hAnsi="Cambria" w:cs="Cambria"/>
          <w:i/>
        </w:rPr>
        <w:t>/reading</w:t>
      </w:r>
      <w:r>
        <w:rPr>
          <w:rFonts w:ascii="Cambria" w:eastAsia="Cambria" w:hAnsi="Cambria" w:cs="Cambria"/>
          <w:i/>
        </w:rPr>
        <w:t xml:space="preserve"> s</w:t>
      </w:r>
      <w:r w:rsidR="00D25934">
        <w:rPr>
          <w:rFonts w:ascii="Cambria" w:eastAsia="Cambria" w:hAnsi="Cambria" w:cs="Cambria"/>
          <w:i/>
        </w:rPr>
        <w:t xml:space="preserve">eems especially relevant to historical </w:t>
      </w:r>
      <w:r w:rsidR="00FF4BC1">
        <w:rPr>
          <w:rFonts w:ascii="Cambria" w:eastAsia="Cambria" w:hAnsi="Cambria" w:cs="Cambria"/>
          <w:i/>
        </w:rPr>
        <w:t>transformations of</w:t>
      </w:r>
      <w:r w:rsidR="00D25934">
        <w:rPr>
          <w:rFonts w:ascii="Cambria" w:eastAsia="Cambria" w:hAnsi="Cambria" w:cs="Cambria"/>
          <w:i/>
        </w:rPr>
        <w:t xml:space="preserve"> childbirth</w:t>
      </w:r>
      <w:r>
        <w:rPr>
          <w:rFonts w:ascii="Cambria" w:eastAsia="Cambria" w:hAnsi="Cambria" w:cs="Cambria"/>
          <w:i/>
        </w:rPr>
        <w:t xml:space="preserve"> </w:t>
      </w:r>
      <w:proofErr w:type="gramStart"/>
      <w:r>
        <w:rPr>
          <w:rFonts w:ascii="Cambria" w:eastAsia="Cambria" w:hAnsi="Cambria" w:cs="Cambria"/>
          <w:i/>
        </w:rPr>
        <w:t>because.</w:t>
      </w:r>
      <w:proofErr w:type="gramEnd"/>
      <w:r>
        <w:rPr>
          <w:rFonts w:ascii="Cambria" w:eastAsia="Cambria" w:hAnsi="Cambria" w:cs="Cambria"/>
          <w:i/>
        </w:rPr>
        <w:t xml:space="preserve"> . .”</w:t>
      </w:r>
    </w:p>
    <w:p w14:paraId="0602B4C4" w14:textId="6217E8E2" w:rsidR="00D25934" w:rsidRDefault="00D25934">
      <w:pPr>
        <w:pStyle w:val="normal0"/>
        <w:widowControl w:val="0"/>
        <w:numPr>
          <w:ilvl w:val="0"/>
          <w:numId w:val="4"/>
        </w:numPr>
        <w:spacing w:line="240" w:lineRule="auto"/>
        <w:ind w:hanging="360"/>
        <w:contextualSpacing/>
        <w:rPr>
          <w:rFonts w:ascii="Cambria" w:eastAsia="Cambria" w:hAnsi="Cambria" w:cs="Cambria"/>
          <w:i/>
        </w:rPr>
      </w:pPr>
      <w:r>
        <w:rPr>
          <w:rFonts w:ascii="Cambria" w:eastAsia="Cambria" w:hAnsi="Cambria" w:cs="Cambria"/>
          <w:i/>
        </w:rPr>
        <w:t xml:space="preserve">“I don’t understand or agree with the author’s argument about _______ </w:t>
      </w:r>
      <w:proofErr w:type="gramStart"/>
      <w:r>
        <w:rPr>
          <w:rFonts w:ascii="Cambria" w:eastAsia="Cambria" w:hAnsi="Cambria" w:cs="Cambria"/>
          <w:i/>
        </w:rPr>
        <w:t>because.</w:t>
      </w:r>
      <w:proofErr w:type="gramEnd"/>
      <w:r>
        <w:rPr>
          <w:rFonts w:ascii="Cambria" w:eastAsia="Cambria" w:hAnsi="Cambria" w:cs="Cambria"/>
          <w:i/>
        </w:rPr>
        <w:t xml:space="preserve"> . .” </w:t>
      </w:r>
    </w:p>
    <w:p w14:paraId="35A03D2A" w14:textId="77777777" w:rsidR="000F3330" w:rsidRDefault="000F3330">
      <w:pPr>
        <w:pStyle w:val="normal0"/>
        <w:widowControl w:val="0"/>
        <w:spacing w:line="240" w:lineRule="auto"/>
      </w:pPr>
    </w:p>
    <w:p w14:paraId="5F57434E" w14:textId="669C1FD9" w:rsidR="000F3330" w:rsidRDefault="00BE11B0">
      <w:pPr>
        <w:pStyle w:val="normal0"/>
        <w:widowControl w:val="0"/>
        <w:spacing w:line="240" w:lineRule="auto"/>
      </w:pPr>
      <w:r>
        <w:rPr>
          <w:rFonts w:ascii="Cambria" w:eastAsia="Cambria" w:hAnsi="Cambria" w:cs="Cambria"/>
          <w:u w:val="single"/>
        </w:rPr>
        <w:t>Reflection Posts &amp; Comments</w:t>
      </w:r>
    </w:p>
    <w:p w14:paraId="41F370D5" w14:textId="60316CD8" w:rsidR="00FF4BC1" w:rsidRPr="00FF4BC1" w:rsidRDefault="007115D2">
      <w:pPr>
        <w:pStyle w:val="normal0"/>
        <w:widowControl w:val="0"/>
        <w:spacing w:line="240" w:lineRule="auto"/>
        <w:rPr>
          <w:rFonts w:ascii="Cambria" w:eastAsia="Cambria" w:hAnsi="Cambria" w:cs="Cambria"/>
        </w:rPr>
      </w:pPr>
      <w:r>
        <w:rPr>
          <w:rFonts w:ascii="Cambria" w:eastAsia="Cambria" w:hAnsi="Cambria" w:cs="Cambria"/>
        </w:rPr>
        <w:t>Our Canvas site will feature a separate “reflection” discussion board. This discussion board</w:t>
      </w:r>
      <w:r w:rsidR="00BE11B0">
        <w:rPr>
          <w:rFonts w:ascii="Cambria" w:eastAsia="Cambria" w:hAnsi="Cambria" w:cs="Cambria"/>
        </w:rPr>
        <w:t xml:space="preserve"> is a place for you to reflect on the week’s readings and in-class discussions. Additionally, this is a place for you to start bu</w:t>
      </w:r>
      <w:r w:rsidR="00D25934">
        <w:rPr>
          <w:rFonts w:ascii="Cambria" w:eastAsia="Cambria" w:hAnsi="Cambria" w:cs="Cambria"/>
        </w:rPr>
        <w:t xml:space="preserve">ilding your perspective paper. </w:t>
      </w:r>
      <w:r w:rsidR="00AA4158">
        <w:rPr>
          <w:rFonts w:ascii="Cambria" w:eastAsia="Cambria" w:hAnsi="Cambria" w:cs="Cambria"/>
        </w:rPr>
        <w:t xml:space="preserve">Unless otherwise specified, </w:t>
      </w:r>
      <w:r w:rsidR="00DC5E6B">
        <w:rPr>
          <w:rFonts w:ascii="Cambria" w:eastAsia="Cambria" w:hAnsi="Cambria" w:cs="Cambria"/>
        </w:rPr>
        <w:t>online posts</w:t>
      </w:r>
      <w:r w:rsidR="00AA4158">
        <w:rPr>
          <w:rFonts w:ascii="Cambria" w:eastAsia="Cambria" w:hAnsi="Cambria" w:cs="Cambria"/>
        </w:rPr>
        <w:t xml:space="preserve"> are </w:t>
      </w:r>
      <w:r w:rsidR="00AA4158" w:rsidRPr="00AA4158">
        <w:rPr>
          <w:rFonts w:ascii="Cambria" w:eastAsia="Cambria" w:hAnsi="Cambria" w:cs="Cambria"/>
          <w:b/>
        </w:rPr>
        <w:t xml:space="preserve">due every </w:t>
      </w:r>
      <w:r w:rsidR="00AA4158">
        <w:rPr>
          <w:rFonts w:ascii="Cambria" w:eastAsia="Cambria" w:hAnsi="Cambria" w:cs="Cambria"/>
          <w:b/>
        </w:rPr>
        <w:t>Saturday</w:t>
      </w:r>
      <w:r w:rsidR="00AA4158" w:rsidRPr="00AA4158">
        <w:rPr>
          <w:rFonts w:ascii="Cambria" w:eastAsia="Cambria" w:hAnsi="Cambria" w:cs="Cambria"/>
          <w:b/>
        </w:rPr>
        <w:t xml:space="preserve"> by 8PM.</w:t>
      </w:r>
      <w:r w:rsidR="00AA4158">
        <w:rPr>
          <w:rFonts w:ascii="Cambria" w:eastAsia="Cambria" w:hAnsi="Cambria" w:cs="Cambria"/>
        </w:rPr>
        <w:t xml:space="preserve"> </w:t>
      </w:r>
      <w:r w:rsidR="00BE11B0">
        <w:rPr>
          <w:rFonts w:ascii="Cambria" w:eastAsia="Cambria" w:hAnsi="Cambria" w:cs="Cambria"/>
        </w:rPr>
        <w:t xml:space="preserve">Each </w:t>
      </w:r>
      <w:r w:rsidR="00DC5E6B">
        <w:rPr>
          <w:rFonts w:ascii="Cambria" w:eastAsia="Cambria" w:hAnsi="Cambria" w:cs="Cambria"/>
        </w:rPr>
        <w:t xml:space="preserve">online </w:t>
      </w:r>
      <w:r w:rsidR="00BE11B0">
        <w:rPr>
          <w:rFonts w:ascii="Cambria" w:eastAsia="Cambria" w:hAnsi="Cambria" w:cs="Cambria"/>
        </w:rPr>
        <w:t>post should be approximately 500 words and address the central question of the week (i.e., where should women give birth, with whom should women give birth, how shoul</w:t>
      </w:r>
      <w:r w:rsidR="00D25934">
        <w:rPr>
          <w:rFonts w:ascii="Cambria" w:eastAsia="Cambria" w:hAnsi="Cambria" w:cs="Cambria"/>
        </w:rPr>
        <w:t xml:space="preserve">d women give birth). </w:t>
      </w:r>
      <w:r w:rsidR="00FF4BC1">
        <w:rPr>
          <w:rFonts w:ascii="Cambria" w:eastAsia="Cambria" w:hAnsi="Cambria" w:cs="Cambria"/>
        </w:rPr>
        <w:t xml:space="preserve"> You will complete </w:t>
      </w:r>
      <w:r w:rsidR="00FF4BC1">
        <w:rPr>
          <w:rFonts w:ascii="Cambria" w:eastAsia="Cambria" w:hAnsi="Cambria" w:cs="Cambria"/>
          <w:u w:val="single"/>
        </w:rPr>
        <w:t>five</w:t>
      </w:r>
      <w:r w:rsidR="00FF4BC1">
        <w:rPr>
          <w:rFonts w:ascii="Cambria" w:eastAsia="Cambria" w:hAnsi="Cambria" w:cs="Cambria"/>
        </w:rPr>
        <w:t xml:space="preserve"> reflection posts, and there will be a separate Canvas thread for each of these posts.</w:t>
      </w:r>
    </w:p>
    <w:p w14:paraId="316F76C2" w14:textId="77777777" w:rsidR="00FF4BC1" w:rsidRDefault="00FF4BC1">
      <w:pPr>
        <w:pStyle w:val="normal0"/>
        <w:widowControl w:val="0"/>
        <w:spacing w:line="240" w:lineRule="auto"/>
        <w:rPr>
          <w:rFonts w:ascii="Cambria" w:eastAsia="Cambria" w:hAnsi="Cambria" w:cs="Cambria"/>
        </w:rPr>
      </w:pPr>
    </w:p>
    <w:p w14:paraId="31BDF961" w14:textId="4B5C69F8" w:rsidR="000F3330" w:rsidRDefault="00D25934">
      <w:pPr>
        <w:pStyle w:val="normal0"/>
        <w:widowControl w:val="0"/>
        <w:spacing w:line="240" w:lineRule="auto"/>
      </w:pPr>
      <w:r>
        <w:rPr>
          <w:rFonts w:ascii="Cambria" w:eastAsia="Cambria" w:hAnsi="Cambria" w:cs="Cambria"/>
        </w:rPr>
        <w:t>Within the</w:t>
      </w:r>
      <w:r w:rsidR="00BE11B0">
        <w:rPr>
          <w:rFonts w:ascii="Cambria" w:eastAsia="Cambria" w:hAnsi="Cambria" w:cs="Cambria"/>
        </w:rPr>
        <w:t xml:space="preserve"> context of </w:t>
      </w:r>
      <w:r w:rsidR="00FF4BC1">
        <w:rPr>
          <w:rFonts w:ascii="Cambria" w:eastAsia="Cambria" w:hAnsi="Cambria" w:cs="Cambria"/>
        </w:rPr>
        <w:t>the central</w:t>
      </w:r>
      <w:r w:rsidR="00BE11B0">
        <w:rPr>
          <w:rFonts w:ascii="Cambria" w:eastAsia="Cambria" w:hAnsi="Cambria" w:cs="Cambria"/>
        </w:rPr>
        <w:t xml:space="preserve"> question, your post should include the following: </w:t>
      </w:r>
    </w:p>
    <w:p w14:paraId="6014C33F" w14:textId="77777777" w:rsidR="000F3330" w:rsidRDefault="00BE11B0">
      <w:pPr>
        <w:pStyle w:val="normal0"/>
        <w:widowControl w:val="0"/>
        <w:numPr>
          <w:ilvl w:val="0"/>
          <w:numId w:val="5"/>
        </w:numPr>
        <w:spacing w:line="240" w:lineRule="auto"/>
        <w:ind w:hanging="360"/>
        <w:contextualSpacing/>
        <w:rPr>
          <w:rFonts w:ascii="Cambria" w:eastAsia="Cambria" w:hAnsi="Cambria" w:cs="Cambria"/>
          <w:i/>
        </w:rPr>
      </w:pPr>
      <w:r>
        <w:rPr>
          <w:rFonts w:ascii="Cambria" w:eastAsia="Cambria" w:hAnsi="Cambria" w:cs="Cambria"/>
          <w:i/>
        </w:rPr>
        <w:t xml:space="preserve">A brief summary of the historical arguments presented that week </w:t>
      </w:r>
    </w:p>
    <w:p w14:paraId="17932CE5" w14:textId="55FE05C6" w:rsidR="000F3330" w:rsidRDefault="00BE11B0">
      <w:pPr>
        <w:pStyle w:val="normal0"/>
        <w:widowControl w:val="0"/>
        <w:numPr>
          <w:ilvl w:val="0"/>
          <w:numId w:val="5"/>
        </w:numPr>
        <w:spacing w:line="240" w:lineRule="auto"/>
        <w:ind w:hanging="360"/>
        <w:contextualSpacing/>
        <w:rPr>
          <w:rFonts w:ascii="Cambria" w:eastAsia="Cambria" w:hAnsi="Cambria" w:cs="Cambria"/>
          <w:i/>
        </w:rPr>
      </w:pPr>
      <w:r>
        <w:rPr>
          <w:rFonts w:ascii="Cambria" w:eastAsia="Cambria" w:hAnsi="Cambria" w:cs="Cambria"/>
          <w:i/>
        </w:rPr>
        <w:t>An historical example (i.e., from a pri</w:t>
      </w:r>
      <w:r w:rsidR="00D25934">
        <w:rPr>
          <w:rFonts w:ascii="Cambria" w:eastAsia="Cambria" w:hAnsi="Cambria" w:cs="Cambria"/>
          <w:i/>
        </w:rPr>
        <w:t>mary source) from a</w:t>
      </w:r>
      <w:r>
        <w:rPr>
          <w:rFonts w:ascii="Cambria" w:eastAsia="Cambria" w:hAnsi="Cambria" w:cs="Cambria"/>
          <w:i/>
        </w:rPr>
        <w:t xml:space="preserve"> </w:t>
      </w:r>
      <w:r w:rsidR="00D25934">
        <w:rPr>
          <w:rFonts w:ascii="Cambria" w:eastAsia="Cambria" w:hAnsi="Cambria" w:cs="Cambria"/>
          <w:i/>
        </w:rPr>
        <w:t>CMU-supported online database</w:t>
      </w:r>
      <w:r>
        <w:rPr>
          <w:rFonts w:ascii="Cambria" w:eastAsia="Cambria" w:hAnsi="Cambria" w:cs="Cambria"/>
          <w:i/>
        </w:rPr>
        <w:t xml:space="preserve"> </w:t>
      </w:r>
      <w:r w:rsidR="00D25934">
        <w:rPr>
          <w:rFonts w:ascii="Cambria" w:eastAsia="Cambria" w:hAnsi="Cambria" w:cs="Cambria"/>
          <w:i/>
        </w:rPr>
        <w:t>that</w:t>
      </w:r>
      <w:r>
        <w:rPr>
          <w:rFonts w:ascii="Cambria" w:eastAsia="Cambria" w:hAnsi="Cambria" w:cs="Cambria"/>
          <w:i/>
        </w:rPr>
        <w:t xml:space="preserve"> supports, refutes, or extends one of </w:t>
      </w:r>
      <w:r w:rsidR="00D25934">
        <w:rPr>
          <w:rFonts w:ascii="Cambria" w:eastAsia="Cambria" w:hAnsi="Cambria" w:cs="Cambria"/>
          <w:i/>
        </w:rPr>
        <w:t>the historical</w:t>
      </w:r>
      <w:r>
        <w:rPr>
          <w:rFonts w:ascii="Cambria" w:eastAsia="Cambria" w:hAnsi="Cambria" w:cs="Cambria"/>
          <w:i/>
        </w:rPr>
        <w:t xml:space="preserve"> arguments</w:t>
      </w:r>
      <w:r w:rsidR="00D25934">
        <w:rPr>
          <w:rFonts w:ascii="Cambria" w:eastAsia="Cambria" w:hAnsi="Cambria" w:cs="Cambria"/>
          <w:i/>
        </w:rPr>
        <w:t xml:space="preserve"> raised in the reading</w:t>
      </w:r>
      <w:r>
        <w:rPr>
          <w:rFonts w:ascii="Cambria" w:eastAsia="Cambria" w:hAnsi="Cambria" w:cs="Cambria"/>
          <w:i/>
        </w:rPr>
        <w:t xml:space="preserve">. Your </w:t>
      </w:r>
      <w:r w:rsidR="00D25934">
        <w:rPr>
          <w:rFonts w:ascii="Cambria" w:eastAsia="Cambria" w:hAnsi="Cambria" w:cs="Cambria"/>
          <w:i/>
        </w:rPr>
        <w:t>post</w:t>
      </w:r>
      <w:r>
        <w:rPr>
          <w:rFonts w:ascii="Cambria" w:eastAsia="Cambria" w:hAnsi="Cambria" w:cs="Cambria"/>
          <w:i/>
        </w:rPr>
        <w:t xml:space="preserve"> should include a description of the primary source that you used as well as your interpretation of the source (i.e., what is it saying and how does that pertain to our course?).</w:t>
      </w:r>
    </w:p>
    <w:p w14:paraId="042DFAFA" w14:textId="234CBC02" w:rsidR="000F3330" w:rsidRDefault="00D25934">
      <w:pPr>
        <w:pStyle w:val="normal0"/>
        <w:widowControl w:val="0"/>
        <w:numPr>
          <w:ilvl w:val="0"/>
          <w:numId w:val="5"/>
        </w:numPr>
        <w:spacing w:line="240" w:lineRule="auto"/>
        <w:ind w:hanging="360"/>
        <w:contextualSpacing/>
        <w:rPr>
          <w:rFonts w:ascii="Cambria" w:eastAsia="Cambria" w:hAnsi="Cambria" w:cs="Cambria"/>
          <w:i/>
        </w:rPr>
      </w:pPr>
      <w:r>
        <w:rPr>
          <w:rFonts w:ascii="Cambria" w:eastAsia="Cambria" w:hAnsi="Cambria" w:cs="Cambria"/>
          <w:i/>
        </w:rPr>
        <w:t>At least one question</w:t>
      </w:r>
      <w:r w:rsidR="00BE11B0">
        <w:rPr>
          <w:rFonts w:ascii="Cambria" w:eastAsia="Cambria" w:hAnsi="Cambria" w:cs="Cambria"/>
          <w:i/>
        </w:rPr>
        <w:t xml:space="preserve"> that you would like to explore further</w:t>
      </w:r>
      <w:r w:rsidR="00337751">
        <w:rPr>
          <w:rFonts w:ascii="Cambria" w:eastAsia="Cambria" w:hAnsi="Cambria" w:cs="Cambria"/>
          <w:i/>
        </w:rPr>
        <w:t xml:space="preserve"> pertaining to the arguments addressed in your post</w:t>
      </w:r>
      <w:r w:rsidR="00BE11B0">
        <w:rPr>
          <w:rFonts w:ascii="Cambria" w:eastAsia="Cambria" w:hAnsi="Cambria" w:cs="Cambria"/>
          <w:i/>
        </w:rPr>
        <w:t>.</w:t>
      </w:r>
    </w:p>
    <w:p w14:paraId="7301FB9E" w14:textId="77777777" w:rsidR="00BE11B0" w:rsidRDefault="00BE11B0" w:rsidP="00BE11B0">
      <w:pPr>
        <w:pStyle w:val="normal0"/>
        <w:widowControl w:val="0"/>
        <w:spacing w:line="240" w:lineRule="auto"/>
        <w:contextualSpacing/>
        <w:rPr>
          <w:rFonts w:ascii="Cambria" w:eastAsia="Cambria" w:hAnsi="Cambria" w:cs="Cambria"/>
          <w:i/>
        </w:rPr>
      </w:pPr>
    </w:p>
    <w:p w14:paraId="2CE59D85" w14:textId="1E755C38" w:rsidR="006D018D" w:rsidRDefault="006D018D" w:rsidP="00BE11B0">
      <w:pPr>
        <w:pStyle w:val="normal0"/>
        <w:widowControl w:val="0"/>
        <w:spacing w:line="240" w:lineRule="auto"/>
        <w:contextualSpacing/>
        <w:rPr>
          <w:rFonts w:ascii="Cambria" w:eastAsia="Cambria" w:hAnsi="Cambria" w:cs="Cambria"/>
        </w:rPr>
      </w:pPr>
      <w:r>
        <w:rPr>
          <w:rFonts w:ascii="Cambria" w:eastAsia="Cambria" w:hAnsi="Cambria" w:cs="Cambria"/>
        </w:rPr>
        <w:t xml:space="preserve">When it comes to finding a primary source in a CMU-supported online database, you can choose to search for a particular source (e.g., one mentioned in one of the assigned secondary sources) or you might choose to search for particular key words (e.g., “midwives”) and then see what turns up. You can limit your search by time period, and you should consider whether you want to stay within the time period we are discussing or go outside of it. If you go outside of it, consider that you may be unaware of the historical context for understanding it. The decision is yours! Remember that you must make a connection between the </w:t>
      </w:r>
      <w:proofErr w:type="gramStart"/>
      <w:r>
        <w:rPr>
          <w:rFonts w:ascii="Cambria" w:eastAsia="Cambria" w:hAnsi="Cambria" w:cs="Cambria"/>
        </w:rPr>
        <w:t>source</w:t>
      </w:r>
      <w:proofErr w:type="gramEnd"/>
      <w:r>
        <w:rPr>
          <w:rFonts w:ascii="Cambria" w:eastAsia="Cambria" w:hAnsi="Cambria" w:cs="Cambria"/>
        </w:rPr>
        <w:t xml:space="preserve"> your find and the arguments we’ve discussed in class.</w:t>
      </w:r>
    </w:p>
    <w:p w14:paraId="7FD8CCC5" w14:textId="77777777" w:rsidR="006D018D" w:rsidRDefault="006D018D" w:rsidP="00BE11B0">
      <w:pPr>
        <w:pStyle w:val="normal0"/>
        <w:widowControl w:val="0"/>
        <w:spacing w:line="240" w:lineRule="auto"/>
        <w:contextualSpacing/>
        <w:rPr>
          <w:rFonts w:ascii="Cambria" w:eastAsia="Cambria" w:hAnsi="Cambria" w:cs="Cambria"/>
        </w:rPr>
      </w:pPr>
    </w:p>
    <w:p w14:paraId="4A839D6A" w14:textId="13FFCB22" w:rsidR="00AA4158" w:rsidRDefault="00BE11B0" w:rsidP="00BE11B0">
      <w:pPr>
        <w:pStyle w:val="normal0"/>
        <w:widowControl w:val="0"/>
        <w:spacing w:line="240" w:lineRule="auto"/>
        <w:contextualSpacing/>
        <w:rPr>
          <w:rFonts w:ascii="Cambria" w:eastAsia="Cambria" w:hAnsi="Cambria" w:cs="Cambria"/>
        </w:rPr>
      </w:pPr>
      <w:r>
        <w:rPr>
          <w:rFonts w:ascii="Cambria" w:eastAsia="Cambria" w:hAnsi="Cambria" w:cs="Cambria"/>
        </w:rPr>
        <w:t>In addition to writing your o</w:t>
      </w:r>
      <w:r w:rsidR="00777319">
        <w:rPr>
          <w:rFonts w:ascii="Cambria" w:eastAsia="Cambria" w:hAnsi="Cambria" w:cs="Cambria"/>
        </w:rPr>
        <w:t xml:space="preserve">wn post, you will comment on </w:t>
      </w:r>
      <w:r w:rsidR="00777319">
        <w:rPr>
          <w:rFonts w:ascii="Cambria" w:eastAsia="Cambria" w:hAnsi="Cambria" w:cs="Cambria"/>
          <w:u w:val="single"/>
        </w:rPr>
        <w:t>at least</w:t>
      </w:r>
      <w:r w:rsidR="00BC3BAB">
        <w:rPr>
          <w:rFonts w:ascii="Cambria" w:eastAsia="Cambria" w:hAnsi="Cambria" w:cs="Cambria"/>
          <w:u w:val="single"/>
        </w:rPr>
        <w:t xml:space="preserve"> two</w:t>
      </w:r>
      <w:r w:rsidR="00BC3BAB">
        <w:rPr>
          <w:rFonts w:ascii="Cambria" w:eastAsia="Cambria" w:hAnsi="Cambria" w:cs="Cambria"/>
        </w:rPr>
        <w:t xml:space="preserve"> </w:t>
      </w:r>
      <w:r w:rsidR="00AA4158">
        <w:rPr>
          <w:rFonts w:ascii="Cambria" w:eastAsia="Cambria" w:hAnsi="Cambria" w:cs="Cambria"/>
        </w:rPr>
        <w:t>of your classmates’</w:t>
      </w:r>
      <w:r>
        <w:rPr>
          <w:rFonts w:ascii="Cambria" w:eastAsia="Cambria" w:hAnsi="Cambria" w:cs="Cambria"/>
        </w:rPr>
        <w:t xml:space="preserve"> posts. </w:t>
      </w:r>
      <w:r w:rsidR="00BC3BAB">
        <w:rPr>
          <w:rFonts w:ascii="Cambria" w:eastAsia="Cambria" w:hAnsi="Cambria" w:cs="Cambria"/>
        </w:rPr>
        <w:t xml:space="preserve">You will be organized into groups of </w:t>
      </w:r>
      <w:r w:rsidR="00CB67C9">
        <w:rPr>
          <w:rFonts w:ascii="Cambria" w:eastAsia="Cambria" w:hAnsi="Cambria" w:cs="Cambria"/>
        </w:rPr>
        <w:t>five</w:t>
      </w:r>
      <w:r w:rsidR="00BC3BAB">
        <w:rPr>
          <w:rFonts w:ascii="Cambria" w:eastAsia="Cambria" w:hAnsi="Cambria" w:cs="Cambria"/>
        </w:rPr>
        <w:t xml:space="preserve">, and each week you are responsible for commenting on </w:t>
      </w:r>
      <w:r w:rsidR="00BC3BAB">
        <w:rPr>
          <w:rFonts w:ascii="Cambria" w:eastAsia="Cambria" w:hAnsi="Cambria" w:cs="Cambria"/>
          <w:u w:val="single"/>
        </w:rPr>
        <w:t xml:space="preserve">at least </w:t>
      </w:r>
      <w:r w:rsidR="00BC3BAB" w:rsidRPr="00BC3BAB">
        <w:rPr>
          <w:rFonts w:ascii="Cambria" w:eastAsia="Cambria" w:hAnsi="Cambria" w:cs="Cambria"/>
          <w:u w:val="single"/>
        </w:rPr>
        <w:t>two</w:t>
      </w:r>
      <w:r w:rsidR="00BC3BAB">
        <w:rPr>
          <w:rFonts w:ascii="Cambria" w:eastAsia="Cambria" w:hAnsi="Cambria" w:cs="Cambria"/>
        </w:rPr>
        <w:t xml:space="preserve"> of your group members’ posts. You are welcome to view and comment on other posts outside of your group, but this is not required. Remember: these posts are opportunities for you to discover additional primary sources that you can use in your final paper, so make as much use of them as possible. </w:t>
      </w:r>
      <w:r w:rsidR="00A601B1" w:rsidRPr="00BC3BAB">
        <w:rPr>
          <w:rFonts w:ascii="Cambria" w:eastAsia="Cambria" w:hAnsi="Cambria" w:cs="Cambria"/>
        </w:rPr>
        <w:t>These</w:t>
      </w:r>
      <w:r w:rsidR="00A601B1">
        <w:rPr>
          <w:rFonts w:ascii="Cambria" w:eastAsia="Cambria" w:hAnsi="Cambria" w:cs="Cambria"/>
        </w:rPr>
        <w:t xml:space="preserve"> comments are </w:t>
      </w:r>
      <w:r w:rsidR="00A601B1" w:rsidRPr="00A601B1">
        <w:rPr>
          <w:rFonts w:ascii="Cambria" w:eastAsia="Cambria" w:hAnsi="Cambria" w:cs="Cambria"/>
          <w:b/>
        </w:rPr>
        <w:t>due every Sunday by 8PM</w:t>
      </w:r>
      <w:r w:rsidR="00A601B1">
        <w:rPr>
          <w:rFonts w:ascii="Cambria" w:eastAsia="Cambria" w:hAnsi="Cambria" w:cs="Cambria"/>
        </w:rPr>
        <w:t xml:space="preserve">. </w:t>
      </w:r>
      <w:r w:rsidR="00AA4158">
        <w:rPr>
          <w:rFonts w:ascii="Cambria" w:eastAsia="Cambria" w:hAnsi="Cambria" w:cs="Cambria"/>
        </w:rPr>
        <w:t xml:space="preserve">While there is no word-limit requirement to your comments, they should demonstrate a significant level of engagement with your classmates’ posts. Some ways in which you could choose to engage with your classmates’ posts are: </w:t>
      </w:r>
    </w:p>
    <w:p w14:paraId="59F9E73E" w14:textId="1F7344C4" w:rsidR="008F48DF" w:rsidRPr="008F48DF" w:rsidRDefault="008F48DF" w:rsidP="008F48DF">
      <w:pPr>
        <w:pStyle w:val="normal0"/>
        <w:widowControl w:val="0"/>
        <w:numPr>
          <w:ilvl w:val="0"/>
          <w:numId w:val="6"/>
        </w:numPr>
        <w:spacing w:line="240" w:lineRule="auto"/>
        <w:contextualSpacing/>
        <w:rPr>
          <w:rFonts w:ascii="Cambria" w:eastAsia="Cambria" w:hAnsi="Cambria" w:cs="Cambria"/>
        </w:rPr>
      </w:pPr>
      <w:r>
        <w:rPr>
          <w:rFonts w:ascii="Cambria" w:eastAsia="Cambria" w:hAnsi="Cambria" w:cs="Cambria"/>
          <w:i/>
        </w:rPr>
        <w:t>Discuss how your classmates’ primary source connects with a primary source that you’ve found.</w:t>
      </w:r>
    </w:p>
    <w:p w14:paraId="1D60A3A9" w14:textId="074C9ABF" w:rsidR="008F48DF" w:rsidRPr="008F48DF" w:rsidRDefault="008F48DF" w:rsidP="008F48DF">
      <w:pPr>
        <w:pStyle w:val="normal0"/>
        <w:widowControl w:val="0"/>
        <w:numPr>
          <w:ilvl w:val="0"/>
          <w:numId w:val="6"/>
        </w:numPr>
        <w:spacing w:line="240" w:lineRule="auto"/>
        <w:contextualSpacing/>
        <w:rPr>
          <w:rFonts w:ascii="Cambria" w:eastAsia="Cambria" w:hAnsi="Cambria" w:cs="Cambria"/>
        </w:rPr>
      </w:pPr>
      <w:r>
        <w:rPr>
          <w:rFonts w:ascii="Cambria" w:eastAsia="Cambria" w:hAnsi="Cambria" w:cs="Cambria"/>
          <w:i/>
        </w:rPr>
        <w:t>Ask a question that your classmates’ posts raise for you.</w:t>
      </w:r>
    </w:p>
    <w:p w14:paraId="36A26B12" w14:textId="6592CF47" w:rsidR="008F48DF" w:rsidRPr="00BC3BAB" w:rsidRDefault="008F48DF" w:rsidP="008F48DF">
      <w:pPr>
        <w:pStyle w:val="normal0"/>
        <w:widowControl w:val="0"/>
        <w:numPr>
          <w:ilvl w:val="0"/>
          <w:numId w:val="6"/>
        </w:numPr>
        <w:spacing w:line="240" w:lineRule="auto"/>
        <w:contextualSpacing/>
        <w:rPr>
          <w:rFonts w:ascii="Cambria" w:eastAsia="Cambria" w:hAnsi="Cambria" w:cs="Cambria"/>
        </w:rPr>
      </w:pPr>
      <w:r>
        <w:rPr>
          <w:rFonts w:ascii="Cambria" w:eastAsia="Cambria" w:hAnsi="Cambria" w:cs="Cambria"/>
          <w:i/>
        </w:rPr>
        <w:t>Supplement your classmates’ summary of the historical arguments from that week.</w:t>
      </w:r>
    </w:p>
    <w:p w14:paraId="7EDB093B" w14:textId="77777777" w:rsidR="00BC3BAB" w:rsidRDefault="00BC3BAB" w:rsidP="00BC3BAB">
      <w:pPr>
        <w:pStyle w:val="normal0"/>
        <w:widowControl w:val="0"/>
        <w:spacing w:line="240" w:lineRule="auto"/>
        <w:contextualSpacing/>
        <w:rPr>
          <w:rFonts w:ascii="Cambria" w:eastAsia="Cambria" w:hAnsi="Cambria" w:cs="Cambria"/>
          <w:i/>
        </w:rPr>
      </w:pPr>
    </w:p>
    <w:p w14:paraId="2899C814" w14:textId="43AA4815" w:rsidR="00777319" w:rsidRPr="00777319" w:rsidRDefault="00BC3BAB" w:rsidP="00777319">
      <w:pPr>
        <w:pStyle w:val="normal0"/>
        <w:widowControl w:val="0"/>
        <w:spacing w:line="240" w:lineRule="auto"/>
        <w:contextualSpacing/>
        <w:rPr>
          <w:rFonts w:ascii="Cambria" w:eastAsia="Cambria" w:hAnsi="Cambria" w:cs="Cambria"/>
        </w:rPr>
      </w:pPr>
      <w:r>
        <w:rPr>
          <w:rFonts w:ascii="Cambria" w:eastAsia="Cambria" w:hAnsi="Cambria" w:cs="Cambria"/>
        </w:rPr>
        <w:t xml:space="preserve">You will receive feedback from me on your online posts via our Canvas </w:t>
      </w:r>
      <w:proofErr w:type="spellStart"/>
      <w:r>
        <w:rPr>
          <w:rFonts w:ascii="Cambria" w:eastAsia="Cambria" w:hAnsi="Cambria" w:cs="Cambria"/>
        </w:rPr>
        <w:t>coursesite</w:t>
      </w:r>
      <w:proofErr w:type="spellEnd"/>
      <w:r>
        <w:rPr>
          <w:rFonts w:ascii="Cambria" w:eastAsia="Cambria" w:hAnsi="Cambria" w:cs="Cambria"/>
        </w:rPr>
        <w:t xml:space="preserve">. Each week, I will likely select 1-2 of the primary sources you find to discuss during class. </w:t>
      </w:r>
    </w:p>
    <w:p w14:paraId="074A9722" w14:textId="77777777" w:rsidR="000F3330" w:rsidRDefault="000F3330">
      <w:pPr>
        <w:pStyle w:val="normal0"/>
        <w:widowControl w:val="0"/>
        <w:spacing w:line="240" w:lineRule="auto"/>
      </w:pPr>
    </w:p>
    <w:p w14:paraId="5394B450" w14:textId="1C0955ED" w:rsidR="000F3330" w:rsidRDefault="00BC3BAB">
      <w:pPr>
        <w:pStyle w:val="normal0"/>
        <w:widowControl w:val="0"/>
        <w:spacing w:line="240" w:lineRule="auto"/>
      </w:pPr>
      <w:r>
        <w:rPr>
          <w:rFonts w:ascii="Cambria" w:eastAsia="Cambria" w:hAnsi="Cambria" w:cs="Cambria"/>
          <w:u w:val="single"/>
        </w:rPr>
        <w:t xml:space="preserve">Historical </w:t>
      </w:r>
      <w:r w:rsidR="00BE11B0">
        <w:rPr>
          <w:rFonts w:ascii="Cambria" w:eastAsia="Cambria" w:hAnsi="Cambria" w:cs="Cambria"/>
          <w:u w:val="single"/>
        </w:rPr>
        <w:t>Perspective Proposal, Paper, and Presentation</w:t>
      </w:r>
    </w:p>
    <w:p w14:paraId="0AD64D6A" w14:textId="5AC2B558" w:rsidR="000F3330" w:rsidRDefault="00BE11B0">
      <w:pPr>
        <w:pStyle w:val="normal0"/>
        <w:widowControl w:val="0"/>
        <w:spacing w:line="240" w:lineRule="auto"/>
      </w:pPr>
      <w:r>
        <w:rPr>
          <w:rFonts w:ascii="Cambria" w:eastAsia="Cambria" w:hAnsi="Cambria" w:cs="Cambria"/>
        </w:rPr>
        <w:t>The perspective paper is a</w:t>
      </w:r>
      <w:r w:rsidR="00DC5E6B">
        <w:rPr>
          <w:rFonts w:ascii="Cambria" w:eastAsia="Cambria" w:hAnsi="Cambria" w:cs="Cambria"/>
        </w:rPr>
        <w:t>n opportunity</w:t>
      </w:r>
      <w:r>
        <w:rPr>
          <w:rFonts w:ascii="Cambria" w:eastAsia="Cambria" w:hAnsi="Cambria" w:cs="Cambria"/>
        </w:rPr>
        <w:t xml:space="preserve"> for you to </w:t>
      </w:r>
      <w:r w:rsidR="00AE25B6">
        <w:rPr>
          <w:rFonts w:ascii="Cambria" w:eastAsia="Cambria" w:hAnsi="Cambria" w:cs="Cambria"/>
        </w:rPr>
        <w:t>synthesize two of our</w:t>
      </w:r>
      <w:r w:rsidR="00DC5E6B">
        <w:rPr>
          <w:rFonts w:ascii="Cambria" w:eastAsia="Cambria" w:hAnsi="Cambria" w:cs="Cambria"/>
        </w:rPr>
        <w:t xml:space="preserve"> questions</w:t>
      </w:r>
      <w:r w:rsidR="00AE25B6">
        <w:rPr>
          <w:rFonts w:ascii="Cambria" w:eastAsia="Cambria" w:hAnsi="Cambria" w:cs="Cambria"/>
        </w:rPr>
        <w:t>:</w:t>
      </w:r>
      <w:r w:rsidR="00DC5E6B">
        <w:rPr>
          <w:rFonts w:ascii="Cambria" w:eastAsia="Cambria" w:hAnsi="Cambria" w:cs="Cambria"/>
        </w:rPr>
        <w:t xml:space="preserve"> </w:t>
      </w:r>
      <w:r w:rsidR="00DC5E6B">
        <w:rPr>
          <w:rFonts w:ascii="Cambria" w:eastAsia="Cambria" w:hAnsi="Cambria" w:cs="Cambria"/>
          <w:u w:val="single"/>
        </w:rPr>
        <w:t>with whom</w:t>
      </w:r>
      <w:r w:rsidR="00DC5E6B">
        <w:rPr>
          <w:rFonts w:ascii="Cambria" w:eastAsia="Cambria" w:hAnsi="Cambria" w:cs="Cambria"/>
        </w:rPr>
        <w:t xml:space="preserve"> and </w:t>
      </w:r>
      <w:r w:rsidR="00DC5E6B">
        <w:rPr>
          <w:rFonts w:ascii="Cambria" w:eastAsia="Cambria" w:hAnsi="Cambria" w:cs="Cambria"/>
          <w:u w:val="single"/>
        </w:rPr>
        <w:t>where</w:t>
      </w:r>
      <w:r w:rsidR="00AE25B6">
        <w:rPr>
          <w:rFonts w:ascii="Cambria" w:eastAsia="Cambria" w:hAnsi="Cambria" w:cs="Cambria"/>
        </w:rPr>
        <w:t xml:space="preserve"> should women give birth?</w:t>
      </w:r>
      <w:r>
        <w:rPr>
          <w:rFonts w:ascii="Cambria" w:eastAsia="Cambria" w:hAnsi="Cambria" w:cs="Cambria"/>
        </w:rPr>
        <w:t xml:space="preserve"> </w:t>
      </w:r>
      <w:r w:rsidR="00DC5E6B">
        <w:rPr>
          <w:rFonts w:ascii="Cambria" w:eastAsia="Cambria" w:hAnsi="Cambria" w:cs="Cambria"/>
        </w:rPr>
        <w:t xml:space="preserve">This </w:t>
      </w:r>
      <w:r w:rsidR="00AE25B6">
        <w:rPr>
          <w:rFonts w:ascii="Cambria" w:eastAsia="Cambria" w:hAnsi="Cambria" w:cs="Cambria"/>
        </w:rPr>
        <w:t>synthesis</w:t>
      </w:r>
      <w:r w:rsidR="00DC5E6B">
        <w:rPr>
          <w:rFonts w:ascii="Cambria" w:eastAsia="Cambria" w:hAnsi="Cambria" w:cs="Cambria"/>
        </w:rPr>
        <w:t xml:space="preserve"> will include additional primary sources</w:t>
      </w:r>
      <w:r w:rsidR="00BC3BAB">
        <w:rPr>
          <w:rFonts w:ascii="Cambria" w:eastAsia="Cambria" w:hAnsi="Cambria" w:cs="Cambria"/>
        </w:rPr>
        <w:t>, and aims to measure/describe change over time</w:t>
      </w:r>
      <w:r w:rsidR="00DC5E6B">
        <w:rPr>
          <w:rFonts w:ascii="Cambria" w:eastAsia="Cambria" w:hAnsi="Cambria" w:cs="Cambria"/>
        </w:rPr>
        <w:t xml:space="preserve">. </w:t>
      </w:r>
      <w:r>
        <w:rPr>
          <w:rFonts w:ascii="Cambria" w:eastAsia="Cambria" w:hAnsi="Cambria" w:cs="Cambria"/>
        </w:rPr>
        <w:t>You</w:t>
      </w:r>
      <w:r w:rsidR="008F48DF">
        <w:rPr>
          <w:rFonts w:ascii="Cambria" w:eastAsia="Cambria" w:hAnsi="Cambria" w:cs="Cambria"/>
        </w:rPr>
        <w:t>r</w:t>
      </w:r>
      <w:r>
        <w:rPr>
          <w:rFonts w:ascii="Cambria" w:eastAsia="Cambria" w:hAnsi="Cambria" w:cs="Cambria"/>
        </w:rPr>
        <w:t xml:space="preserve"> weekly </w:t>
      </w:r>
      <w:r w:rsidR="00DC5E6B">
        <w:rPr>
          <w:rFonts w:ascii="Cambria" w:eastAsia="Cambria" w:hAnsi="Cambria" w:cs="Cambria"/>
        </w:rPr>
        <w:t>online posts</w:t>
      </w:r>
      <w:r>
        <w:rPr>
          <w:rFonts w:ascii="Cambria" w:eastAsia="Cambria" w:hAnsi="Cambria" w:cs="Cambria"/>
        </w:rPr>
        <w:t xml:space="preserve"> </w:t>
      </w:r>
      <w:r w:rsidR="008F48DF">
        <w:rPr>
          <w:rFonts w:ascii="Cambria" w:eastAsia="Cambria" w:hAnsi="Cambria" w:cs="Cambria"/>
        </w:rPr>
        <w:t xml:space="preserve">are smaller versions of this assignment, </w:t>
      </w:r>
      <w:r w:rsidR="00DC5E6B">
        <w:rPr>
          <w:rFonts w:ascii="Cambria" w:eastAsia="Cambria" w:hAnsi="Cambria" w:cs="Cambria"/>
        </w:rPr>
        <w:t>and</w:t>
      </w:r>
      <w:r w:rsidR="008F48DF">
        <w:rPr>
          <w:rFonts w:ascii="Cambria" w:eastAsia="Cambria" w:hAnsi="Cambria" w:cs="Cambria"/>
        </w:rPr>
        <w:t xml:space="preserve"> you may draw on your posts and your classmates’ </w:t>
      </w:r>
      <w:r w:rsidR="00DC5E6B">
        <w:rPr>
          <w:rFonts w:ascii="Cambria" w:eastAsia="Cambria" w:hAnsi="Cambria" w:cs="Cambria"/>
        </w:rPr>
        <w:t>online posts</w:t>
      </w:r>
      <w:r w:rsidR="008F48DF">
        <w:rPr>
          <w:rFonts w:ascii="Cambria" w:eastAsia="Cambria" w:hAnsi="Cambria" w:cs="Cambria"/>
        </w:rPr>
        <w:t xml:space="preserve"> </w:t>
      </w:r>
      <w:r w:rsidR="00DC5E6B">
        <w:rPr>
          <w:rFonts w:ascii="Cambria" w:eastAsia="Cambria" w:hAnsi="Cambria" w:cs="Cambria"/>
        </w:rPr>
        <w:t>in constructing your paper</w:t>
      </w:r>
      <w:r>
        <w:rPr>
          <w:rFonts w:ascii="Cambria" w:eastAsia="Cambria" w:hAnsi="Cambria" w:cs="Cambria"/>
        </w:rPr>
        <w:t xml:space="preserve">. </w:t>
      </w:r>
      <w:r w:rsidR="00DC5E6B">
        <w:rPr>
          <w:rFonts w:ascii="Cambria" w:eastAsia="Cambria" w:hAnsi="Cambria" w:cs="Cambria"/>
        </w:rPr>
        <w:t>You can essentially treat the online posts</w:t>
      </w:r>
      <w:r w:rsidR="00F454F9">
        <w:rPr>
          <w:rFonts w:ascii="Cambria" w:eastAsia="Cambria" w:hAnsi="Cambria" w:cs="Cambria"/>
        </w:rPr>
        <w:t xml:space="preserve"> as a way of crowdsourcing primar</w:t>
      </w:r>
      <w:r w:rsidR="00DC5E6B">
        <w:rPr>
          <w:rFonts w:ascii="Cambria" w:eastAsia="Cambria" w:hAnsi="Cambria" w:cs="Cambria"/>
        </w:rPr>
        <w:t>y sources for your final paper.</w:t>
      </w:r>
      <w:r w:rsidR="00F454F9">
        <w:rPr>
          <w:rFonts w:ascii="Cambria" w:eastAsia="Cambria" w:hAnsi="Cambria" w:cs="Cambria"/>
        </w:rPr>
        <w:t xml:space="preserve"> </w:t>
      </w:r>
      <w:r>
        <w:rPr>
          <w:rFonts w:ascii="Cambria" w:eastAsia="Cambria" w:hAnsi="Cambria" w:cs="Cambria"/>
        </w:rPr>
        <w:t xml:space="preserve">In your final paper, you should: </w:t>
      </w:r>
    </w:p>
    <w:p w14:paraId="0512736D" w14:textId="1AD4C79A" w:rsidR="00AE25B6" w:rsidRPr="00AE25B6" w:rsidRDefault="00AE25B6" w:rsidP="00AE25B6">
      <w:pPr>
        <w:pStyle w:val="normal0"/>
        <w:widowControl w:val="0"/>
        <w:numPr>
          <w:ilvl w:val="0"/>
          <w:numId w:val="3"/>
        </w:numPr>
        <w:spacing w:line="240" w:lineRule="auto"/>
        <w:ind w:hanging="360"/>
        <w:contextualSpacing/>
        <w:rPr>
          <w:rFonts w:ascii="Cambria" w:eastAsia="Cambria" w:hAnsi="Cambria" w:cs="Cambria"/>
          <w:i/>
        </w:rPr>
      </w:pPr>
      <w:r>
        <w:rPr>
          <w:rFonts w:ascii="Cambria" w:eastAsia="Cambria" w:hAnsi="Cambria" w:cs="Cambria"/>
          <w:i/>
        </w:rPr>
        <w:t>Describe significant changes/trends to the historical responses to the two central questions.</w:t>
      </w:r>
    </w:p>
    <w:p w14:paraId="5A6481A5" w14:textId="34835373" w:rsidR="000F3330" w:rsidRDefault="008F48DF">
      <w:pPr>
        <w:pStyle w:val="normal0"/>
        <w:widowControl w:val="0"/>
        <w:numPr>
          <w:ilvl w:val="0"/>
          <w:numId w:val="3"/>
        </w:numPr>
        <w:spacing w:line="240" w:lineRule="auto"/>
        <w:ind w:hanging="360"/>
        <w:contextualSpacing/>
        <w:rPr>
          <w:rFonts w:ascii="Cambria" w:eastAsia="Cambria" w:hAnsi="Cambria" w:cs="Cambria"/>
          <w:i/>
        </w:rPr>
      </w:pPr>
      <w:r>
        <w:rPr>
          <w:rFonts w:ascii="Cambria" w:eastAsia="Cambria" w:hAnsi="Cambria" w:cs="Cambria"/>
          <w:i/>
        </w:rPr>
        <w:t xml:space="preserve">Discuss key </w:t>
      </w:r>
      <w:r w:rsidR="00BE11B0">
        <w:rPr>
          <w:rFonts w:ascii="Cambria" w:eastAsia="Cambria" w:hAnsi="Cambria" w:cs="Cambria"/>
          <w:i/>
        </w:rPr>
        <w:t xml:space="preserve">historical arguments that </w:t>
      </w:r>
      <w:r w:rsidR="00AE25B6">
        <w:rPr>
          <w:rFonts w:ascii="Cambria" w:eastAsia="Cambria" w:hAnsi="Cambria" w:cs="Cambria"/>
          <w:i/>
        </w:rPr>
        <w:t>respond to</w:t>
      </w:r>
      <w:r w:rsidR="00BE11B0">
        <w:rPr>
          <w:rFonts w:ascii="Cambria" w:eastAsia="Cambria" w:hAnsi="Cambria" w:cs="Cambria"/>
          <w:i/>
        </w:rPr>
        <w:t xml:space="preserve"> the</w:t>
      </w:r>
      <w:r w:rsidR="00DC5E6B">
        <w:rPr>
          <w:rFonts w:ascii="Cambria" w:eastAsia="Cambria" w:hAnsi="Cambria" w:cs="Cambria"/>
          <w:i/>
        </w:rPr>
        <w:t xml:space="preserve"> two central</w:t>
      </w:r>
      <w:r w:rsidR="00BE11B0">
        <w:rPr>
          <w:rFonts w:ascii="Cambria" w:eastAsia="Cambria" w:hAnsi="Cambria" w:cs="Cambria"/>
          <w:i/>
        </w:rPr>
        <w:t xml:space="preserve"> question</w:t>
      </w:r>
      <w:r w:rsidR="00DC5E6B">
        <w:rPr>
          <w:rFonts w:ascii="Cambria" w:eastAsia="Cambria" w:hAnsi="Cambria" w:cs="Cambria"/>
          <w:i/>
        </w:rPr>
        <w:t>s</w:t>
      </w:r>
      <w:r w:rsidR="00AE25B6">
        <w:rPr>
          <w:rFonts w:ascii="Cambria" w:eastAsia="Cambria" w:hAnsi="Cambria" w:cs="Cambria"/>
          <w:i/>
        </w:rPr>
        <w:t xml:space="preserve"> (e.g., women should deliver with a midwife because _____)</w:t>
      </w:r>
      <w:r w:rsidR="00BC3BAB">
        <w:rPr>
          <w:rFonts w:ascii="Cambria" w:eastAsia="Cambria" w:hAnsi="Cambria" w:cs="Cambria"/>
          <w:i/>
        </w:rPr>
        <w:t>.</w:t>
      </w:r>
      <w:r w:rsidR="00BE11B0">
        <w:rPr>
          <w:rFonts w:ascii="Cambria" w:eastAsia="Cambria" w:hAnsi="Cambria" w:cs="Cambria"/>
          <w:i/>
        </w:rPr>
        <w:t xml:space="preserve"> </w:t>
      </w:r>
    </w:p>
    <w:p w14:paraId="1AA60B0A" w14:textId="77777777" w:rsidR="00B037B0" w:rsidRDefault="00BE11B0" w:rsidP="00B037B0">
      <w:pPr>
        <w:pStyle w:val="normal0"/>
        <w:widowControl w:val="0"/>
        <w:numPr>
          <w:ilvl w:val="0"/>
          <w:numId w:val="3"/>
        </w:numPr>
        <w:spacing w:line="240" w:lineRule="auto"/>
        <w:ind w:hanging="360"/>
        <w:contextualSpacing/>
        <w:rPr>
          <w:rFonts w:ascii="Cambria" w:eastAsia="Cambria" w:hAnsi="Cambria" w:cs="Cambria"/>
          <w:i/>
        </w:rPr>
      </w:pPr>
      <w:r>
        <w:rPr>
          <w:rFonts w:ascii="Cambria" w:eastAsia="Cambria" w:hAnsi="Cambria" w:cs="Cambria"/>
          <w:i/>
        </w:rPr>
        <w:t>Identify factors or agents that</w:t>
      </w:r>
      <w:r w:rsidR="008F48DF">
        <w:rPr>
          <w:rFonts w:ascii="Cambria" w:eastAsia="Cambria" w:hAnsi="Cambria" w:cs="Cambria"/>
          <w:i/>
        </w:rPr>
        <w:t xml:space="preserve"> </w:t>
      </w:r>
      <w:r>
        <w:rPr>
          <w:rFonts w:ascii="Cambria" w:eastAsia="Cambria" w:hAnsi="Cambria" w:cs="Cambria"/>
          <w:i/>
        </w:rPr>
        <w:t>influence</w:t>
      </w:r>
      <w:r w:rsidR="008F48DF">
        <w:rPr>
          <w:rFonts w:ascii="Cambria" w:eastAsia="Cambria" w:hAnsi="Cambria" w:cs="Cambria"/>
          <w:i/>
        </w:rPr>
        <w:t>d</w:t>
      </w:r>
      <w:r>
        <w:rPr>
          <w:rFonts w:ascii="Cambria" w:eastAsia="Cambria" w:hAnsi="Cambria" w:cs="Cambria"/>
          <w:i/>
        </w:rPr>
        <w:t xml:space="preserve"> </w:t>
      </w:r>
      <w:r w:rsidR="00DC5E6B">
        <w:rPr>
          <w:rFonts w:ascii="Cambria" w:eastAsia="Cambria" w:hAnsi="Cambria" w:cs="Cambria"/>
          <w:i/>
        </w:rPr>
        <w:t>these</w:t>
      </w:r>
      <w:r w:rsidR="0071664F">
        <w:rPr>
          <w:rFonts w:ascii="Cambria" w:eastAsia="Cambria" w:hAnsi="Cambria" w:cs="Cambria"/>
          <w:i/>
        </w:rPr>
        <w:t xml:space="preserve"> changes/</w:t>
      </w:r>
      <w:r w:rsidR="00DC5E6B">
        <w:rPr>
          <w:rFonts w:ascii="Cambria" w:eastAsia="Cambria" w:hAnsi="Cambria" w:cs="Cambria"/>
          <w:i/>
        </w:rPr>
        <w:t>trends</w:t>
      </w:r>
      <w:r w:rsidR="00AE25B6">
        <w:rPr>
          <w:rFonts w:ascii="Cambria" w:eastAsia="Cambria" w:hAnsi="Cambria" w:cs="Cambria"/>
          <w:i/>
        </w:rPr>
        <w:t xml:space="preserve"> in these responses</w:t>
      </w:r>
      <w:r w:rsidR="00DC5E6B">
        <w:rPr>
          <w:rFonts w:ascii="Cambria" w:eastAsia="Cambria" w:hAnsi="Cambria" w:cs="Cambria"/>
          <w:i/>
        </w:rPr>
        <w:t>.</w:t>
      </w:r>
    </w:p>
    <w:p w14:paraId="2A31BBC5" w14:textId="729D2E21" w:rsidR="00B037B0" w:rsidRPr="009F5442" w:rsidRDefault="00B037B0" w:rsidP="009F5442">
      <w:pPr>
        <w:pStyle w:val="normal0"/>
        <w:widowControl w:val="0"/>
        <w:numPr>
          <w:ilvl w:val="0"/>
          <w:numId w:val="3"/>
        </w:numPr>
        <w:spacing w:line="240" w:lineRule="auto"/>
        <w:ind w:hanging="360"/>
        <w:contextualSpacing/>
        <w:rPr>
          <w:rFonts w:ascii="Cambria" w:eastAsia="Cambria" w:hAnsi="Cambria" w:cs="Cambria"/>
          <w:i/>
        </w:rPr>
      </w:pPr>
      <w:r w:rsidRPr="00B037B0">
        <w:rPr>
          <w:rFonts w:asciiTheme="minorHAnsi" w:eastAsia="Times New Roman" w:hAnsiTheme="minorHAnsi"/>
          <w:i/>
          <w:iCs/>
        </w:rPr>
        <w:t xml:space="preserve">Use </w:t>
      </w:r>
      <w:r w:rsidRPr="00B037B0">
        <w:rPr>
          <w:rFonts w:asciiTheme="minorHAnsi" w:eastAsia="Times New Roman" w:hAnsiTheme="minorHAnsi"/>
          <w:i/>
          <w:iCs/>
          <w:u w:val="single"/>
        </w:rPr>
        <w:t xml:space="preserve">at least </w:t>
      </w:r>
      <w:r w:rsidR="00563AB4">
        <w:rPr>
          <w:rFonts w:asciiTheme="minorHAnsi" w:eastAsia="Times New Roman" w:hAnsiTheme="minorHAnsi"/>
          <w:i/>
          <w:iCs/>
          <w:u w:val="single"/>
        </w:rPr>
        <w:t>five</w:t>
      </w:r>
      <w:r w:rsidRPr="00B037B0">
        <w:rPr>
          <w:rFonts w:asciiTheme="minorHAnsi" w:eastAsia="Times New Roman" w:hAnsiTheme="minorHAnsi"/>
          <w:i/>
          <w:iCs/>
        </w:rPr>
        <w:t xml:space="preserve"> additional primary sources (i.e., ones that are not part of your regularly assigned readings) as evidence of the trend/change you identify. </w:t>
      </w:r>
      <w:r>
        <w:rPr>
          <w:rFonts w:ascii="Cambria" w:eastAsia="Cambria" w:hAnsi="Cambria" w:cs="Cambria"/>
          <w:i/>
        </w:rPr>
        <w:t xml:space="preserve">Only </w:t>
      </w:r>
      <w:r w:rsidRPr="00BC3BAB">
        <w:rPr>
          <w:rFonts w:ascii="Cambria" w:eastAsia="Cambria" w:hAnsi="Cambria" w:cs="Cambria"/>
          <w:i/>
          <w:u w:val="single"/>
        </w:rPr>
        <w:t>three</w:t>
      </w:r>
      <w:r>
        <w:rPr>
          <w:rFonts w:ascii="Cambria" w:eastAsia="Cambria" w:hAnsi="Cambria" w:cs="Cambria"/>
          <w:i/>
        </w:rPr>
        <w:t xml:space="preserve"> of these additional sources can come from online posts; </w:t>
      </w:r>
      <w:r>
        <w:rPr>
          <w:rFonts w:ascii="Cambria" w:eastAsia="Cambria" w:hAnsi="Cambria" w:cs="Cambria"/>
          <w:i/>
          <w:u w:val="single"/>
        </w:rPr>
        <w:t>two</w:t>
      </w:r>
      <w:r>
        <w:rPr>
          <w:rFonts w:ascii="Cambria" w:eastAsia="Cambria" w:hAnsi="Cambria" w:cs="Cambria"/>
          <w:i/>
        </w:rPr>
        <w:t xml:space="preserve"> of the sources must be “new” for the final paper. </w:t>
      </w:r>
      <w:r w:rsidRPr="009F5442">
        <w:rPr>
          <w:rFonts w:asciiTheme="minorHAnsi" w:eastAsia="Times New Roman" w:hAnsiTheme="minorHAnsi"/>
          <w:i/>
          <w:iCs/>
        </w:rPr>
        <w:t xml:space="preserve">Your proposal should also include citations of secondary sources since they provide the framework for your primary sources. </w:t>
      </w:r>
    </w:p>
    <w:p w14:paraId="439EAEE7" w14:textId="5FC592B4" w:rsidR="00AB1855" w:rsidRDefault="008F48DF">
      <w:pPr>
        <w:pStyle w:val="normal0"/>
        <w:widowControl w:val="0"/>
        <w:numPr>
          <w:ilvl w:val="0"/>
          <w:numId w:val="3"/>
        </w:numPr>
        <w:spacing w:line="240" w:lineRule="auto"/>
        <w:ind w:hanging="360"/>
        <w:contextualSpacing/>
        <w:rPr>
          <w:rFonts w:ascii="Cambria" w:eastAsia="Cambria" w:hAnsi="Cambria" w:cs="Cambria"/>
          <w:i/>
        </w:rPr>
      </w:pPr>
      <w:r>
        <w:rPr>
          <w:rFonts w:ascii="Cambria" w:eastAsia="Cambria" w:hAnsi="Cambria" w:cs="Cambria"/>
          <w:i/>
        </w:rPr>
        <w:t xml:space="preserve">Discuss </w:t>
      </w:r>
      <w:r w:rsidR="00AB1855">
        <w:rPr>
          <w:rFonts w:ascii="Cambria" w:eastAsia="Cambria" w:hAnsi="Cambria" w:cs="Cambria"/>
          <w:i/>
        </w:rPr>
        <w:t>how you have implemented feedback you’ve received on your proposal and/or presentation.</w:t>
      </w:r>
    </w:p>
    <w:p w14:paraId="39A89EB2" w14:textId="77777777" w:rsidR="000F3330" w:rsidRDefault="000F3330">
      <w:pPr>
        <w:pStyle w:val="normal0"/>
        <w:widowControl w:val="0"/>
        <w:spacing w:line="240" w:lineRule="auto"/>
      </w:pPr>
    </w:p>
    <w:p w14:paraId="14DCF725" w14:textId="31911CCB" w:rsidR="000F3330" w:rsidRDefault="00BE11B0">
      <w:pPr>
        <w:pStyle w:val="normal0"/>
        <w:widowControl w:val="0"/>
        <w:spacing w:line="240" w:lineRule="auto"/>
      </w:pPr>
      <w:r>
        <w:rPr>
          <w:rFonts w:ascii="Cambria" w:eastAsia="Cambria" w:hAnsi="Cambria" w:cs="Cambria"/>
        </w:rPr>
        <w:t xml:space="preserve">You will submit a brief </w:t>
      </w:r>
      <w:r>
        <w:rPr>
          <w:rFonts w:ascii="Cambria" w:eastAsia="Cambria" w:hAnsi="Cambria" w:cs="Cambria"/>
          <w:b/>
        </w:rPr>
        <w:t>proposal</w:t>
      </w:r>
      <w:r>
        <w:rPr>
          <w:rFonts w:ascii="Cambria" w:eastAsia="Cambria" w:hAnsi="Cambria" w:cs="Cambria"/>
        </w:rPr>
        <w:t xml:space="preserve"> (</w:t>
      </w:r>
      <w:r w:rsidR="003079FF">
        <w:rPr>
          <w:rFonts w:ascii="Cambria" w:eastAsia="Cambria" w:hAnsi="Cambria" w:cs="Cambria"/>
        </w:rPr>
        <w:t xml:space="preserve">750-1000 </w:t>
      </w:r>
      <w:r>
        <w:rPr>
          <w:rFonts w:ascii="Cambria" w:eastAsia="Cambria" w:hAnsi="Cambria" w:cs="Cambria"/>
        </w:rPr>
        <w:t xml:space="preserve">words) of you paper by the beginning of class on </w:t>
      </w:r>
      <w:r>
        <w:rPr>
          <w:rFonts w:ascii="Cambria" w:eastAsia="Cambria" w:hAnsi="Cambria" w:cs="Cambria"/>
          <w:b/>
        </w:rPr>
        <w:t xml:space="preserve">April 11th. </w:t>
      </w:r>
      <w:r>
        <w:rPr>
          <w:rFonts w:ascii="Cambria" w:eastAsia="Cambria" w:hAnsi="Cambria" w:cs="Cambria"/>
        </w:rPr>
        <w:t xml:space="preserve">This </w:t>
      </w:r>
      <w:r w:rsidR="00BC3BAB">
        <w:rPr>
          <w:rFonts w:ascii="Cambria" w:eastAsia="Cambria" w:hAnsi="Cambria" w:cs="Cambria"/>
        </w:rPr>
        <w:t>proposal</w:t>
      </w:r>
      <w:r>
        <w:rPr>
          <w:rFonts w:ascii="Cambria" w:eastAsia="Cambria" w:hAnsi="Cambria" w:cs="Cambria"/>
        </w:rPr>
        <w:t xml:space="preserve"> should include an identification of most of the key arguments and patterns </w:t>
      </w:r>
      <w:r w:rsidR="008F48DF">
        <w:rPr>
          <w:rFonts w:ascii="Cambria" w:eastAsia="Cambria" w:hAnsi="Cambria" w:cs="Cambria"/>
        </w:rPr>
        <w:t>that you</w:t>
      </w:r>
      <w:r>
        <w:rPr>
          <w:rFonts w:ascii="Cambria" w:eastAsia="Cambria" w:hAnsi="Cambria" w:cs="Cambria"/>
        </w:rPr>
        <w:t xml:space="preserve"> will discuss in your final paper. Additionally, your proposal should describe at least </w:t>
      </w:r>
      <w:r w:rsidR="008F48DF">
        <w:rPr>
          <w:rFonts w:ascii="Cambria" w:eastAsia="Cambria" w:hAnsi="Cambria" w:cs="Cambria"/>
        </w:rPr>
        <w:t>two</w:t>
      </w:r>
      <w:r>
        <w:rPr>
          <w:rFonts w:ascii="Cambria" w:eastAsia="Cambria" w:hAnsi="Cambria" w:cs="Cambria"/>
        </w:rPr>
        <w:t xml:space="preserve"> of the primary sources you will</w:t>
      </w:r>
      <w:r w:rsidR="008F48DF">
        <w:rPr>
          <w:rFonts w:ascii="Cambria" w:eastAsia="Cambria" w:hAnsi="Cambria" w:cs="Cambria"/>
        </w:rPr>
        <w:t xml:space="preserve"> include in your final paper.</w:t>
      </w:r>
      <w:r>
        <w:rPr>
          <w:rFonts w:ascii="Cambria" w:eastAsia="Cambria" w:hAnsi="Cambria" w:cs="Cambria"/>
        </w:rPr>
        <w:t xml:space="preserve"> You will receive feedback on these proposal</w:t>
      </w:r>
      <w:r w:rsidR="008F48DF">
        <w:rPr>
          <w:rFonts w:ascii="Cambria" w:eastAsia="Cambria" w:hAnsi="Cambria" w:cs="Cambria"/>
        </w:rPr>
        <w:t>s</w:t>
      </w:r>
      <w:r>
        <w:rPr>
          <w:rFonts w:ascii="Cambria" w:eastAsia="Cambria" w:hAnsi="Cambria" w:cs="Cambria"/>
        </w:rPr>
        <w:t xml:space="preserve"> from </w:t>
      </w:r>
      <w:proofErr w:type="gramStart"/>
      <w:r w:rsidR="00DD66D2">
        <w:rPr>
          <w:rFonts w:ascii="Cambria" w:eastAsia="Cambria" w:hAnsi="Cambria" w:cs="Cambria"/>
        </w:rPr>
        <w:t xml:space="preserve">myself and </w:t>
      </w:r>
      <w:r w:rsidR="008F48DF">
        <w:rPr>
          <w:rFonts w:ascii="Cambria" w:eastAsia="Cambria" w:hAnsi="Cambria" w:cs="Cambria"/>
        </w:rPr>
        <w:t>your classmates</w:t>
      </w:r>
      <w:proofErr w:type="gramEnd"/>
      <w:r w:rsidR="008F48DF">
        <w:rPr>
          <w:rFonts w:ascii="Cambria" w:eastAsia="Cambria" w:hAnsi="Cambria" w:cs="Cambria"/>
        </w:rPr>
        <w:t xml:space="preserve"> and you should use this feedback in further developing your </w:t>
      </w:r>
      <w:r w:rsidR="00BC3BAB">
        <w:rPr>
          <w:rFonts w:ascii="Cambria" w:eastAsia="Cambria" w:hAnsi="Cambria" w:cs="Cambria"/>
        </w:rPr>
        <w:t>historical perspective paper</w:t>
      </w:r>
      <w:r>
        <w:rPr>
          <w:rFonts w:ascii="Cambria" w:eastAsia="Cambria" w:hAnsi="Cambria" w:cs="Cambria"/>
        </w:rPr>
        <w:t xml:space="preserve">. </w:t>
      </w:r>
    </w:p>
    <w:p w14:paraId="7C02102B" w14:textId="77777777" w:rsidR="000F3330" w:rsidRDefault="000F3330">
      <w:pPr>
        <w:pStyle w:val="normal0"/>
        <w:widowControl w:val="0"/>
        <w:spacing w:line="240" w:lineRule="auto"/>
      </w:pPr>
    </w:p>
    <w:p w14:paraId="763337A1" w14:textId="79C33C11" w:rsidR="000F3330" w:rsidRPr="00053290" w:rsidRDefault="00BE11B0">
      <w:pPr>
        <w:pStyle w:val="normal0"/>
        <w:widowControl w:val="0"/>
        <w:spacing w:line="240" w:lineRule="auto"/>
      </w:pPr>
      <w:r>
        <w:rPr>
          <w:rFonts w:ascii="Cambria" w:eastAsia="Cambria" w:hAnsi="Cambria" w:cs="Cambria"/>
        </w:rPr>
        <w:t>In</w:t>
      </w:r>
      <w:r w:rsidR="008F48DF">
        <w:rPr>
          <w:rFonts w:ascii="Cambria" w:eastAsia="Cambria" w:hAnsi="Cambria" w:cs="Cambria"/>
        </w:rPr>
        <w:t xml:space="preserve"> addition to your final paper, </w:t>
      </w:r>
      <w:r>
        <w:rPr>
          <w:rFonts w:ascii="Cambria" w:eastAsia="Cambria" w:hAnsi="Cambria" w:cs="Cambria"/>
        </w:rPr>
        <w:t xml:space="preserve">you will </w:t>
      </w:r>
      <w:r w:rsidR="008F48DF">
        <w:rPr>
          <w:rFonts w:ascii="Cambria" w:eastAsia="Cambria" w:hAnsi="Cambria" w:cs="Cambria"/>
        </w:rPr>
        <w:t>create</w:t>
      </w:r>
      <w:r>
        <w:rPr>
          <w:rFonts w:ascii="Cambria" w:eastAsia="Cambria" w:hAnsi="Cambria" w:cs="Cambria"/>
        </w:rPr>
        <w:t xml:space="preserve"> a </w:t>
      </w:r>
      <w:r>
        <w:rPr>
          <w:rFonts w:ascii="Cambria" w:eastAsia="Cambria" w:hAnsi="Cambria" w:cs="Cambria"/>
          <w:b/>
        </w:rPr>
        <w:t>5-minute presentation</w:t>
      </w:r>
      <w:r>
        <w:rPr>
          <w:rFonts w:ascii="Cambria" w:eastAsia="Cambria" w:hAnsi="Cambria" w:cs="Cambria"/>
        </w:rPr>
        <w:t xml:space="preserve"> that </w:t>
      </w:r>
      <w:r w:rsidR="008F48DF">
        <w:rPr>
          <w:rFonts w:ascii="Cambria" w:eastAsia="Cambria" w:hAnsi="Cambria" w:cs="Cambria"/>
        </w:rPr>
        <w:t>summarizes</w:t>
      </w:r>
      <w:r>
        <w:rPr>
          <w:rFonts w:ascii="Cambria" w:eastAsia="Cambria" w:hAnsi="Cambria" w:cs="Cambria"/>
        </w:rPr>
        <w:t xml:space="preserve"> </w:t>
      </w:r>
      <w:r w:rsidR="00BC3BAB">
        <w:rPr>
          <w:rFonts w:ascii="Cambria" w:eastAsia="Cambria" w:hAnsi="Cambria" w:cs="Cambria"/>
        </w:rPr>
        <w:t>your paper’s</w:t>
      </w:r>
      <w:r>
        <w:rPr>
          <w:rFonts w:ascii="Cambria" w:eastAsia="Cambria" w:hAnsi="Cambria" w:cs="Cambria"/>
        </w:rPr>
        <w:t xml:space="preserve"> key points</w:t>
      </w:r>
      <w:r w:rsidR="00A601B1">
        <w:rPr>
          <w:rFonts w:ascii="Cambria" w:eastAsia="Cambria" w:hAnsi="Cambria" w:cs="Cambria"/>
        </w:rPr>
        <w:t>, including brief descriptions of the primary sources you intend to use</w:t>
      </w:r>
      <w:r>
        <w:rPr>
          <w:rFonts w:ascii="Cambria" w:eastAsia="Cambria" w:hAnsi="Cambria" w:cs="Cambria"/>
        </w:rPr>
        <w:t xml:space="preserve">. There is tremendous value in being able to explain your work in a concise, digestible manner, and this presentation aims to accomplish that goal. You may also find that thinking about your presentation helps you better articulate </w:t>
      </w:r>
      <w:r w:rsidR="008F48DF">
        <w:rPr>
          <w:rFonts w:ascii="Cambria" w:eastAsia="Cambria" w:hAnsi="Cambria" w:cs="Cambria"/>
        </w:rPr>
        <w:t>the</w:t>
      </w:r>
      <w:r>
        <w:rPr>
          <w:rFonts w:ascii="Cambria" w:eastAsia="Cambria" w:hAnsi="Cambria" w:cs="Cambria"/>
        </w:rPr>
        <w:t xml:space="preserve"> </w:t>
      </w:r>
      <w:r w:rsidR="008F48DF">
        <w:rPr>
          <w:rFonts w:ascii="Cambria" w:eastAsia="Cambria" w:hAnsi="Cambria" w:cs="Cambria"/>
        </w:rPr>
        <w:t>ideas in your perspective paper</w:t>
      </w:r>
      <w:r>
        <w:rPr>
          <w:rFonts w:ascii="Cambria" w:eastAsia="Cambria" w:hAnsi="Cambria" w:cs="Cambria"/>
        </w:rPr>
        <w:t xml:space="preserve">. </w:t>
      </w:r>
      <w:r w:rsidR="00A601B1">
        <w:rPr>
          <w:rFonts w:ascii="Cambria" w:eastAsia="Cambria" w:hAnsi="Cambria" w:cs="Cambria"/>
        </w:rPr>
        <w:t xml:space="preserve">You will present your paper to the class on either </w:t>
      </w:r>
      <w:r w:rsidR="00C120F9">
        <w:rPr>
          <w:rFonts w:ascii="Cambria" w:eastAsia="Cambria" w:hAnsi="Cambria" w:cs="Cambria"/>
          <w:b/>
        </w:rPr>
        <w:t>April 18</w:t>
      </w:r>
      <w:r w:rsidR="00A601B1">
        <w:rPr>
          <w:rFonts w:ascii="Cambria" w:eastAsia="Cambria" w:hAnsi="Cambria" w:cs="Cambria"/>
        </w:rPr>
        <w:t>, and your classmates and I will provide you with feedback</w:t>
      </w:r>
      <w:r w:rsidR="00A601B1">
        <w:rPr>
          <w:rFonts w:ascii="Cambria" w:eastAsia="Cambria" w:hAnsi="Cambria" w:cs="Cambria"/>
          <w:b/>
        </w:rPr>
        <w:t xml:space="preserve"> </w:t>
      </w:r>
      <w:r w:rsidR="00A601B1">
        <w:rPr>
          <w:rFonts w:ascii="Cambria" w:eastAsia="Cambria" w:hAnsi="Cambria" w:cs="Cambria"/>
        </w:rPr>
        <w:t xml:space="preserve">for you to </w:t>
      </w:r>
      <w:r w:rsidR="00A601B1">
        <w:rPr>
          <w:rFonts w:ascii="Cambria" w:eastAsia="Cambria" w:hAnsi="Cambria" w:cs="Cambria"/>
        </w:rPr>
        <w:lastRenderedPageBreak/>
        <w:t>consider when writing your final draft</w:t>
      </w:r>
      <w:r w:rsidR="008F48DF">
        <w:rPr>
          <w:rFonts w:ascii="Cambria" w:eastAsia="Cambria" w:hAnsi="Cambria" w:cs="Cambria"/>
        </w:rPr>
        <w:t>.</w:t>
      </w:r>
      <w:r w:rsidR="00A601B1">
        <w:rPr>
          <w:rFonts w:ascii="Cambria" w:eastAsia="Cambria" w:hAnsi="Cambria" w:cs="Cambria"/>
        </w:rPr>
        <w:t xml:space="preserve"> In other words, these presentations are a “rough draft” of your final paper.</w:t>
      </w:r>
      <w:r w:rsidR="008F48DF">
        <w:rPr>
          <w:rFonts w:ascii="Cambria" w:eastAsia="Cambria" w:hAnsi="Cambria" w:cs="Cambria"/>
        </w:rPr>
        <w:t xml:space="preserve"> I encourage you to use the feedback that you receive during these session to further revi</w:t>
      </w:r>
      <w:r w:rsidR="00C120F9">
        <w:rPr>
          <w:rFonts w:ascii="Cambria" w:eastAsia="Cambria" w:hAnsi="Cambria" w:cs="Cambria"/>
        </w:rPr>
        <w:t xml:space="preserve">se your paper before you submit the </w:t>
      </w:r>
      <w:r w:rsidR="00C120F9" w:rsidRPr="00053290">
        <w:rPr>
          <w:rFonts w:ascii="Cambria" w:eastAsia="Cambria" w:hAnsi="Cambria" w:cs="Cambria"/>
          <w:b/>
        </w:rPr>
        <w:t>final version</w:t>
      </w:r>
      <w:r w:rsidR="00053290">
        <w:rPr>
          <w:rFonts w:ascii="Cambria" w:eastAsia="Cambria" w:hAnsi="Cambria" w:cs="Cambria"/>
          <w:b/>
        </w:rPr>
        <w:t xml:space="preserve"> (approx. 8-10 pages</w:t>
      </w:r>
      <w:r w:rsidR="001B608E">
        <w:rPr>
          <w:rFonts w:ascii="Cambria" w:eastAsia="Cambria" w:hAnsi="Cambria" w:cs="Cambria"/>
          <w:b/>
        </w:rPr>
        <w:t>, double-spaced</w:t>
      </w:r>
      <w:r w:rsidR="00053290">
        <w:rPr>
          <w:rFonts w:ascii="Cambria" w:eastAsia="Cambria" w:hAnsi="Cambria" w:cs="Cambria"/>
          <w:b/>
        </w:rPr>
        <w:t>)</w:t>
      </w:r>
      <w:r w:rsidR="007D2786">
        <w:rPr>
          <w:rFonts w:ascii="Cambria" w:eastAsia="Cambria" w:hAnsi="Cambria" w:cs="Cambria"/>
        </w:rPr>
        <w:t xml:space="preserve"> </w:t>
      </w:r>
      <w:r w:rsidR="00C120F9" w:rsidRPr="00C120F9">
        <w:rPr>
          <w:rFonts w:ascii="Cambria" w:eastAsia="Cambria" w:hAnsi="Cambria" w:cs="Cambria"/>
          <w:b/>
        </w:rPr>
        <w:t xml:space="preserve">by noon </w:t>
      </w:r>
      <w:r w:rsidR="007D2786" w:rsidRPr="00C120F9">
        <w:rPr>
          <w:rFonts w:ascii="Cambria" w:eastAsia="Cambria" w:hAnsi="Cambria" w:cs="Cambria"/>
          <w:b/>
        </w:rPr>
        <w:t xml:space="preserve">on </w:t>
      </w:r>
      <w:r w:rsidR="007D2786" w:rsidRPr="007D2786">
        <w:rPr>
          <w:rFonts w:ascii="Cambria" w:eastAsia="Cambria" w:hAnsi="Cambria" w:cs="Cambria"/>
          <w:b/>
        </w:rPr>
        <w:t>May 9th</w:t>
      </w:r>
      <w:r w:rsidR="007D2786">
        <w:rPr>
          <w:rFonts w:ascii="Cambria" w:eastAsia="Cambria" w:hAnsi="Cambria" w:cs="Cambria"/>
        </w:rPr>
        <w:t>.</w:t>
      </w:r>
      <w:r w:rsidR="00053290">
        <w:rPr>
          <w:rFonts w:ascii="Cambria" w:eastAsia="Cambria" w:hAnsi="Cambria" w:cs="Cambria"/>
          <w:b/>
        </w:rPr>
        <w:t xml:space="preserve"> </w:t>
      </w:r>
      <w:r w:rsidR="00053290">
        <w:rPr>
          <w:rFonts w:ascii="Cambria" w:eastAsia="Cambria" w:hAnsi="Cambria" w:cs="Cambria"/>
        </w:rPr>
        <w:t xml:space="preserve">Your final paper should include a Works Cited </w:t>
      </w:r>
      <w:proofErr w:type="gramStart"/>
      <w:r w:rsidR="00053290">
        <w:rPr>
          <w:rFonts w:ascii="Cambria" w:eastAsia="Cambria" w:hAnsi="Cambria" w:cs="Cambria"/>
        </w:rPr>
        <w:t>page,</w:t>
      </w:r>
      <w:proofErr w:type="gramEnd"/>
      <w:r w:rsidR="00053290">
        <w:rPr>
          <w:rFonts w:ascii="Cambria" w:eastAsia="Cambria" w:hAnsi="Cambria" w:cs="Cambria"/>
        </w:rPr>
        <w:t xml:space="preserve"> the all sources (primary and secondary) should be cited in your paper. Additional information about citations will be discussed during class.</w:t>
      </w:r>
    </w:p>
    <w:p w14:paraId="25EA1EFD" w14:textId="77777777" w:rsidR="000F3330" w:rsidRDefault="000F3330">
      <w:pPr>
        <w:pStyle w:val="normal0"/>
        <w:widowControl w:val="0"/>
        <w:spacing w:line="240" w:lineRule="auto"/>
      </w:pPr>
    </w:p>
    <w:p w14:paraId="21B3A15C" w14:textId="77777777" w:rsidR="000F3330" w:rsidRDefault="00BE11B0">
      <w:pPr>
        <w:pStyle w:val="normal0"/>
        <w:widowControl w:val="0"/>
        <w:spacing w:line="240" w:lineRule="auto"/>
      </w:pPr>
      <w:r>
        <w:rPr>
          <w:rFonts w:ascii="Cambria" w:eastAsia="Cambria" w:hAnsi="Cambria" w:cs="Cambria"/>
          <w:u w:val="single"/>
        </w:rPr>
        <w:t>In-Class Participation</w:t>
      </w:r>
    </w:p>
    <w:p w14:paraId="03420AE9" w14:textId="0E4EACE8" w:rsidR="000F3330" w:rsidRDefault="00BE11B0">
      <w:pPr>
        <w:pStyle w:val="normal0"/>
        <w:widowControl w:val="0"/>
        <w:spacing w:line="240" w:lineRule="auto"/>
      </w:pPr>
      <w:r>
        <w:rPr>
          <w:rFonts w:ascii="Cambria" w:eastAsia="Cambria" w:hAnsi="Cambria" w:cs="Cambria"/>
        </w:rPr>
        <w:t xml:space="preserve">Class discussion is an essential part of our course. It’s an opportunity for you to practice synthesizing ideas from the assigned readings, and to participate in a dialogue with people who </w:t>
      </w:r>
      <w:r w:rsidR="007B7CA9">
        <w:rPr>
          <w:rFonts w:ascii="Cambria" w:eastAsia="Cambria" w:hAnsi="Cambria" w:cs="Cambria"/>
        </w:rPr>
        <w:t xml:space="preserve">are </w:t>
      </w:r>
      <w:r>
        <w:rPr>
          <w:rFonts w:ascii="Cambria" w:eastAsia="Cambria" w:hAnsi="Cambria" w:cs="Cambria"/>
        </w:rPr>
        <w:t xml:space="preserve">thinking about </w:t>
      </w:r>
      <w:r w:rsidR="007B7CA9">
        <w:rPr>
          <w:rFonts w:ascii="Cambria" w:eastAsia="Cambria" w:hAnsi="Cambria" w:cs="Cambria"/>
        </w:rPr>
        <w:t xml:space="preserve">a </w:t>
      </w:r>
      <w:r>
        <w:rPr>
          <w:rFonts w:ascii="Cambria" w:eastAsia="Cambria" w:hAnsi="Cambria" w:cs="Cambria"/>
        </w:rPr>
        <w:t xml:space="preserve">similar </w:t>
      </w:r>
      <w:r w:rsidR="007B7CA9">
        <w:rPr>
          <w:rFonts w:ascii="Cambria" w:eastAsia="Cambria" w:hAnsi="Cambria" w:cs="Cambria"/>
        </w:rPr>
        <w:t>topic</w:t>
      </w:r>
      <w:r>
        <w:rPr>
          <w:rFonts w:ascii="Cambria" w:eastAsia="Cambria" w:hAnsi="Cambria" w:cs="Cambria"/>
        </w:rPr>
        <w:t>. Given the wide variety of backgrounds represented in our class, I trust that our class discussions will generat</w:t>
      </w:r>
      <w:r w:rsidR="007B7CA9">
        <w:rPr>
          <w:rFonts w:ascii="Cambria" w:eastAsia="Cambria" w:hAnsi="Cambria" w:cs="Cambria"/>
        </w:rPr>
        <w:t>e many questions and represent</w:t>
      </w:r>
      <w:r>
        <w:rPr>
          <w:rFonts w:ascii="Cambria" w:eastAsia="Cambria" w:hAnsi="Cambria" w:cs="Cambria"/>
        </w:rPr>
        <w:t xml:space="preserve"> diverse perspectives. Your in-class contributions will be </w:t>
      </w:r>
      <w:r>
        <w:rPr>
          <w:rFonts w:ascii="Cambria" w:eastAsia="Cambria" w:hAnsi="Cambria" w:cs="Cambria"/>
          <w:b/>
        </w:rPr>
        <w:t>assessed daily</w:t>
      </w:r>
      <w:r>
        <w:rPr>
          <w:rFonts w:ascii="Cambria" w:eastAsia="Cambria" w:hAnsi="Cambria" w:cs="Cambria"/>
        </w:rPr>
        <w:t xml:space="preserve"> on the on a </w:t>
      </w:r>
      <w:r w:rsidR="00C120F9">
        <w:rPr>
          <w:rFonts w:ascii="Cambria" w:eastAsia="Cambria" w:hAnsi="Cambria" w:cs="Cambria"/>
        </w:rPr>
        <w:t>two</w:t>
      </w:r>
      <w:r>
        <w:rPr>
          <w:rFonts w:ascii="Cambria" w:eastAsia="Cambria" w:hAnsi="Cambria" w:cs="Cambria"/>
        </w:rPr>
        <w:t xml:space="preserve">-point scale: </w:t>
      </w:r>
    </w:p>
    <w:p w14:paraId="17A940DF" w14:textId="77777777" w:rsidR="000F3330" w:rsidRDefault="00BE11B0">
      <w:pPr>
        <w:pStyle w:val="normal0"/>
        <w:widowControl w:val="0"/>
        <w:numPr>
          <w:ilvl w:val="0"/>
          <w:numId w:val="1"/>
        </w:numPr>
        <w:spacing w:line="240" w:lineRule="auto"/>
        <w:ind w:hanging="360"/>
        <w:contextualSpacing/>
        <w:rPr>
          <w:rFonts w:ascii="Cambria" w:eastAsia="Cambria" w:hAnsi="Cambria" w:cs="Cambria"/>
        </w:rPr>
      </w:pPr>
      <w:r>
        <w:rPr>
          <w:rFonts w:ascii="Cambria" w:eastAsia="Cambria" w:hAnsi="Cambria" w:cs="Cambria"/>
        </w:rPr>
        <w:t>0 = absent</w:t>
      </w:r>
    </w:p>
    <w:p w14:paraId="532A75A4" w14:textId="2EEC8775" w:rsidR="000F3330" w:rsidRDefault="00BE11B0">
      <w:pPr>
        <w:pStyle w:val="normal0"/>
        <w:widowControl w:val="0"/>
        <w:numPr>
          <w:ilvl w:val="0"/>
          <w:numId w:val="1"/>
        </w:numPr>
        <w:spacing w:line="240" w:lineRule="auto"/>
        <w:ind w:hanging="360"/>
        <w:contextualSpacing/>
        <w:rPr>
          <w:rFonts w:ascii="Cambria" w:eastAsia="Cambria" w:hAnsi="Cambria" w:cs="Cambria"/>
        </w:rPr>
      </w:pPr>
      <w:r>
        <w:rPr>
          <w:rFonts w:ascii="Cambria" w:eastAsia="Cambria" w:hAnsi="Cambria" w:cs="Cambria"/>
        </w:rPr>
        <w:t xml:space="preserve">1 = present but not </w:t>
      </w:r>
      <w:r w:rsidR="0023664E">
        <w:rPr>
          <w:rFonts w:ascii="Cambria" w:eastAsia="Cambria" w:hAnsi="Cambria" w:cs="Cambria"/>
        </w:rPr>
        <w:t xml:space="preserve">respectfully </w:t>
      </w:r>
      <w:r>
        <w:rPr>
          <w:rFonts w:ascii="Cambria" w:eastAsia="Cambria" w:hAnsi="Cambria" w:cs="Cambria"/>
        </w:rPr>
        <w:t xml:space="preserve">participating in class discussion or small-group activities </w:t>
      </w:r>
      <w:r w:rsidR="0023664E">
        <w:rPr>
          <w:rFonts w:ascii="Cambria" w:eastAsia="Cambria" w:hAnsi="Cambria" w:cs="Cambria"/>
        </w:rPr>
        <w:t>(e.g., dominating class discussion, distracting yourself and other students with</w:t>
      </w:r>
      <w:r w:rsidR="00C120F9">
        <w:rPr>
          <w:rFonts w:ascii="Cambria" w:eastAsia="Cambria" w:hAnsi="Cambria" w:cs="Cambria"/>
        </w:rPr>
        <w:t xml:space="preserve"> or without</w:t>
      </w:r>
      <w:r w:rsidR="0023664E">
        <w:rPr>
          <w:rFonts w:ascii="Cambria" w:eastAsia="Cambria" w:hAnsi="Cambria" w:cs="Cambria"/>
        </w:rPr>
        <w:t xml:space="preserve"> the use of a mobile device, </w:t>
      </w:r>
      <w:r w:rsidR="00C120F9">
        <w:rPr>
          <w:rFonts w:ascii="Cambria" w:eastAsia="Cambria" w:hAnsi="Cambria" w:cs="Cambria"/>
        </w:rPr>
        <w:t xml:space="preserve">not participating in class discussion, </w:t>
      </w:r>
      <w:r w:rsidR="0023664E">
        <w:rPr>
          <w:rFonts w:ascii="Cambria" w:eastAsia="Cambria" w:hAnsi="Cambria" w:cs="Cambria"/>
        </w:rPr>
        <w:t>etc.)</w:t>
      </w:r>
    </w:p>
    <w:p w14:paraId="1EF00220" w14:textId="0DF018AF" w:rsidR="000F3330" w:rsidRDefault="00BE11B0">
      <w:pPr>
        <w:pStyle w:val="normal0"/>
        <w:widowControl w:val="0"/>
        <w:numPr>
          <w:ilvl w:val="0"/>
          <w:numId w:val="1"/>
        </w:numPr>
        <w:spacing w:line="240" w:lineRule="auto"/>
        <w:ind w:hanging="360"/>
        <w:contextualSpacing/>
        <w:rPr>
          <w:rFonts w:ascii="Cambria" w:eastAsia="Cambria" w:hAnsi="Cambria" w:cs="Cambria"/>
        </w:rPr>
      </w:pPr>
      <w:r>
        <w:rPr>
          <w:rFonts w:ascii="Cambria" w:eastAsia="Cambria" w:hAnsi="Cambria" w:cs="Cambria"/>
        </w:rPr>
        <w:t xml:space="preserve">2 = present and </w:t>
      </w:r>
      <w:r w:rsidR="0023664E">
        <w:rPr>
          <w:rFonts w:ascii="Cambria" w:eastAsia="Cambria" w:hAnsi="Cambria" w:cs="Cambria"/>
        </w:rPr>
        <w:t xml:space="preserve">respectfully </w:t>
      </w:r>
      <w:r>
        <w:rPr>
          <w:rFonts w:ascii="Cambria" w:eastAsia="Cambria" w:hAnsi="Cambria" w:cs="Cambria"/>
        </w:rPr>
        <w:t>participating in class discussion and small-group activities</w:t>
      </w:r>
    </w:p>
    <w:p w14:paraId="06678722" w14:textId="77777777" w:rsidR="000F3330" w:rsidRDefault="000F3330">
      <w:pPr>
        <w:pStyle w:val="normal0"/>
        <w:widowControl w:val="0"/>
        <w:spacing w:line="240" w:lineRule="auto"/>
      </w:pPr>
    </w:p>
    <w:p w14:paraId="4CB7E104" w14:textId="244AC619" w:rsidR="000F3330" w:rsidRDefault="00C120F9">
      <w:pPr>
        <w:pStyle w:val="normal0"/>
        <w:widowControl w:val="0"/>
        <w:spacing w:line="240" w:lineRule="auto"/>
      </w:pPr>
      <w:r>
        <w:rPr>
          <w:rFonts w:ascii="Cambria" w:eastAsia="Cambria" w:hAnsi="Cambria" w:cs="Cambria"/>
        </w:rPr>
        <w:t xml:space="preserve">Level </w:t>
      </w:r>
      <w:proofErr w:type="gramStart"/>
      <w:r>
        <w:rPr>
          <w:rFonts w:ascii="Cambria" w:eastAsia="Cambria" w:hAnsi="Cambria" w:cs="Cambria"/>
        </w:rPr>
        <w:t>2</w:t>
      </w:r>
      <w:r w:rsidR="00B03AB2">
        <w:rPr>
          <w:rFonts w:ascii="Cambria" w:eastAsia="Cambria" w:hAnsi="Cambria" w:cs="Cambria"/>
        </w:rPr>
        <w:t xml:space="preserve"> </w:t>
      </w:r>
      <w:r w:rsidR="00BE11B0">
        <w:rPr>
          <w:rFonts w:ascii="Cambria" w:eastAsia="Cambria" w:hAnsi="Cambria" w:cs="Cambria"/>
        </w:rPr>
        <w:t>participation</w:t>
      </w:r>
      <w:proofErr w:type="gramEnd"/>
      <w:r w:rsidR="00BE11B0">
        <w:rPr>
          <w:rFonts w:ascii="Cambria" w:eastAsia="Cambria" w:hAnsi="Cambria" w:cs="Cambria"/>
        </w:rPr>
        <w:t xml:space="preserve"> does not merely consist of “talking a lot.” It also involves listening to your classmates, engaging with their ideas, and asking questions of them and me.  When we break into small groups during class, an active participant ensures that the group stays on-topic, allows for participation from everyone in the group, and works to develop a deliverable (if applicable). </w:t>
      </w:r>
      <w:r w:rsidR="00A601B1">
        <w:rPr>
          <w:rFonts w:ascii="Cambria" w:eastAsia="Cambria" w:hAnsi="Cambria" w:cs="Cambria"/>
        </w:rPr>
        <w:t xml:space="preserve">During week 3 of the course, you’ll be given a </w:t>
      </w:r>
      <w:r w:rsidR="00A601B1" w:rsidRPr="00A601B1">
        <w:rPr>
          <w:rFonts w:ascii="Cambria" w:eastAsia="Cambria" w:hAnsi="Cambria" w:cs="Cambria"/>
          <w:u w:val="single"/>
        </w:rPr>
        <w:t>participation check-in</w:t>
      </w:r>
      <w:r w:rsidR="00A601B1">
        <w:rPr>
          <w:rFonts w:ascii="Cambria" w:eastAsia="Cambria" w:hAnsi="Cambria" w:cs="Cambria"/>
        </w:rPr>
        <w:t xml:space="preserve"> (i.e., how am I doing so far?) on your class participation. This check-in allows you the opportunity to receive feedback and improve upon your class participation. </w:t>
      </w:r>
      <w:r w:rsidR="00BE11B0">
        <w:rPr>
          <w:rFonts w:ascii="Cambria" w:eastAsia="Cambria" w:hAnsi="Cambria" w:cs="Cambria"/>
        </w:rPr>
        <w:t xml:space="preserve">Given that our class only meets for 7 weeks, attendance at every class session is required and essential to success in the course. </w:t>
      </w:r>
    </w:p>
    <w:p w14:paraId="45404319" w14:textId="77777777" w:rsidR="000F3330" w:rsidRDefault="000F3330">
      <w:pPr>
        <w:pStyle w:val="normal0"/>
        <w:widowControl w:val="0"/>
        <w:spacing w:line="240" w:lineRule="auto"/>
      </w:pPr>
    </w:p>
    <w:p w14:paraId="47ADF57C" w14:textId="77777777" w:rsidR="000F3330" w:rsidRDefault="00BE11B0">
      <w:pPr>
        <w:pStyle w:val="normal0"/>
        <w:widowControl w:val="0"/>
        <w:spacing w:line="240" w:lineRule="auto"/>
      </w:pPr>
      <w:r>
        <w:rPr>
          <w:rFonts w:ascii="Cambria" w:eastAsia="Cambria" w:hAnsi="Cambria" w:cs="Cambria"/>
          <w:b/>
        </w:rPr>
        <w:t>Course Policies</w:t>
      </w:r>
    </w:p>
    <w:p w14:paraId="77AF62D8" w14:textId="77777777" w:rsidR="000F3330" w:rsidRDefault="00BE11B0">
      <w:pPr>
        <w:pStyle w:val="normal0"/>
        <w:widowControl w:val="0"/>
        <w:spacing w:line="240" w:lineRule="auto"/>
      </w:pPr>
      <w:r>
        <w:rPr>
          <w:rFonts w:ascii="Cambria" w:eastAsia="Cambria" w:hAnsi="Cambria" w:cs="Cambria"/>
          <w:u w:val="single"/>
        </w:rPr>
        <w:t>Flex Days/Late Work</w:t>
      </w:r>
    </w:p>
    <w:p w14:paraId="1E6FFFA4" w14:textId="4E63DA30" w:rsidR="000F3330" w:rsidRDefault="00BE11B0">
      <w:pPr>
        <w:pStyle w:val="normal0"/>
        <w:widowControl w:val="0"/>
        <w:spacing w:line="240" w:lineRule="auto"/>
      </w:pPr>
      <w:r>
        <w:rPr>
          <w:rFonts w:ascii="Cambria" w:eastAsia="Cambria" w:hAnsi="Cambria" w:cs="Cambria"/>
        </w:rPr>
        <w:t xml:space="preserve">Due dates for every assignment are provided on the course syllabus and course schedule (and posted in Canvas). Unless otherwise stated, assignments are due on those days. However, I recognize that sometimes “life happens.” In these instances, you may use your allotted </w:t>
      </w:r>
      <w:r>
        <w:rPr>
          <w:rFonts w:ascii="Cambria" w:eastAsia="Cambria" w:hAnsi="Cambria" w:cs="Cambria"/>
          <w:b/>
        </w:rPr>
        <w:t>two flex days</w:t>
      </w:r>
      <w:r>
        <w:rPr>
          <w:rFonts w:ascii="Cambria" w:eastAsia="Cambria" w:hAnsi="Cambria" w:cs="Cambria"/>
        </w:rPr>
        <w:t xml:space="preserve">. These days allow you to submit an assignment </w:t>
      </w:r>
      <w:r w:rsidR="00F06024">
        <w:rPr>
          <w:rFonts w:ascii="Cambria" w:eastAsia="Cambria" w:hAnsi="Cambria" w:cs="Cambria"/>
        </w:rPr>
        <w:t>up to two days late</w:t>
      </w:r>
      <w:r>
        <w:rPr>
          <w:rFonts w:ascii="Cambria" w:eastAsia="Cambria" w:hAnsi="Cambria" w:cs="Cambria"/>
        </w:rPr>
        <w:t xml:space="preserve"> without penalty. You can use these days for any assignment and for any reason. You do not need to provide me with the reason</w:t>
      </w:r>
      <w:r w:rsidR="00C120F9">
        <w:rPr>
          <w:rFonts w:ascii="Cambria" w:eastAsia="Cambria" w:hAnsi="Cambria" w:cs="Cambria"/>
        </w:rPr>
        <w:t>:</w:t>
      </w:r>
      <w:r>
        <w:rPr>
          <w:rFonts w:ascii="Cambria" w:eastAsia="Cambria" w:hAnsi="Cambria" w:cs="Cambria"/>
        </w:rPr>
        <w:t xml:space="preserve"> simply email me and tell me how many of your flex days you would like to use.</w:t>
      </w:r>
    </w:p>
    <w:p w14:paraId="49AF0421" w14:textId="77777777" w:rsidR="000F3330" w:rsidRDefault="000F3330">
      <w:pPr>
        <w:pStyle w:val="normal0"/>
        <w:widowControl w:val="0"/>
        <w:spacing w:line="240" w:lineRule="auto"/>
      </w:pPr>
    </w:p>
    <w:p w14:paraId="5A3E3FC0" w14:textId="36DD5776" w:rsidR="000F3330" w:rsidRPr="00F454F9" w:rsidRDefault="00BE11B0">
      <w:pPr>
        <w:pStyle w:val="normal0"/>
        <w:widowControl w:val="0"/>
        <w:spacing w:line="240" w:lineRule="auto"/>
        <w:rPr>
          <w:b/>
        </w:rPr>
      </w:pPr>
      <w:r>
        <w:rPr>
          <w:rFonts w:ascii="Cambria" w:eastAsia="Cambria" w:hAnsi="Cambria" w:cs="Cambria"/>
        </w:rPr>
        <w:t xml:space="preserve">Once you’ve exhausted your flex days, then point deductions will occur for any assignment submitted after the deadline. </w:t>
      </w:r>
      <w:r w:rsidRPr="00F85EC5">
        <w:rPr>
          <w:rFonts w:ascii="Cambria" w:eastAsia="Cambria" w:hAnsi="Cambria" w:cs="Cambria"/>
          <w:b/>
        </w:rPr>
        <w:t>An assignment submitted 24 hours of the due d</w:t>
      </w:r>
      <w:r w:rsidR="00F454F9" w:rsidRPr="00F85EC5">
        <w:rPr>
          <w:rFonts w:ascii="Cambria" w:eastAsia="Cambria" w:hAnsi="Cambria" w:cs="Cambria"/>
          <w:b/>
        </w:rPr>
        <w:t>ate will only be eligible for 80</w:t>
      </w:r>
      <w:r w:rsidRPr="00F85EC5">
        <w:rPr>
          <w:rFonts w:ascii="Cambria" w:eastAsia="Cambria" w:hAnsi="Cambria" w:cs="Cambria"/>
          <w:b/>
        </w:rPr>
        <w:t>% of the maximum number of point al</w:t>
      </w:r>
      <w:r w:rsidR="00F06024" w:rsidRPr="00F85EC5">
        <w:rPr>
          <w:rFonts w:ascii="Cambria" w:eastAsia="Cambria" w:hAnsi="Cambria" w:cs="Cambria"/>
          <w:b/>
        </w:rPr>
        <w:t>lotted. Assignments</w:t>
      </w:r>
      <w:r w:rsidR="00F06024" w:rsidRPr="00F454F9">
        <w:rPr>
          <w:rFonts w:ascii="Cambria" w:eastAsia="Cambria" w:hAnsi="Cambria" w:cs="Cambria"/>
          <w:b/>
        </w:rPr>
        <w:t xml:space="preserve"> submitted more than 24 hours after the due date will </w:t>
      </w:r>
      <w:r w:rsidR="00F454F9" w:rsidRPr="00F454F9">
        <w:rPr>
          <w:rFonts w:ascii="Cambria" w:eastAsia="Cambria" w:hAnsi="Cambria" w:cs="Cambria"/>
          <w:b/>
        </w:rPr>
        <w:t xml:space="preserve">not be accepted. </w:t>
      </w:r>
      <w:r w:rsidR="00C120F9">
        <w:rPr>
          <w:rFonts w:ascii="Cambria" w:eastAsia="Cambria" w:hAnsi="Cambria" w:cs="Cambria"/>
        </w:rPr>
        <w:t>If you experience extenuating circumstances (e.g., you are hospitalized) that prohibit you from submitting your assignments on time, please let me know. I will evaluate these instances on a case-by-case basis.</w:t>
      </w:r>
      <w:r w:rsidR="00F454F9" w:rsidRPr="00F454F9">
        <w:rPr>
          <w:rFonts w:ascii="Cambria" w:eastAsia="Cambria" w:hAnsi="Cambria" w:cs="Cambria"/>
          <w:b/>
        </w:rPr>
        <w:t xml:space="preserve"> </w:t>
      </w:r>
    </w:p>
    <w:p w14:paraId="7AB9C46F" w14:textId="77777777" w:rsidR="000F3330" w:rsidRDefault="000F3330">
      <w:pPr>
        <w:pStyle w:val="normal0"/>
        <w:widowControl w:val="0"/>
        <w:spacing w:line="240" w:lineRule="auto"/>
      </w:pPr>
    </w:p>
    <w:p w14:paraId="317F7E9B" w14:textId="77777777" w:rsidR="00AE4FE0" w:rsidRPr="00F85EC5" w:rsidRDefault="00AE4FE0" w:rsidP="00AE4FE0">
      <w:pPr>
        <w:pStyle w:val="normal0"/>
        <w:widowControl w:val="0"/>
        <w:spacing w:line="240" w:lineRule="auto"/>
        <w:rPr>
          <w:rFonts w:asciiTheme="minorHAnsi" w:hAnsiTheme="minorHAnsi"/>
          <w:u w:val="single"/>
        </w:rPr>
      </w:pPr>
      <w:r>
        <w:rPr>
          <w:rFonts w:asciiTheme="minorHAnsi" w:hAnsiTheme="minorHAnsi"/>
          <w:u w:val="single"/>
        </w:rPr>
        <w:t>Re-grade Policy</w:t>
      </w:r>
    </w:p>
    <w:p w14:paraId="0328DEF2" w14:textId="64712CB2" w:rsidR="00AE4FE0" w:rsidRDefault="00AE4FE0" w:rsidP="00AE4FE0">
      <w:pPr>
        <w:pStyle w:val="normal0"/>
        <w:widowControl w:val="0"/>
        <w:spacing w:line="240" w:lineRule="auto"/>
        <w:rPr>
          <w:rFonts w:asciiTheme="minorHAnsi" w:hAnsiTheme="minorHAnsi"/>
        </w:rPr>
      </w:pPr>
      <w:r>
        <w:rPr>
          <w:rFonts w:asciiTheme="minorHAnsi" w:hAnsiTheme="minorHAnsi"/>
        </w:rPr>
        <w:t xml:space="preserve">If you would like me to review a graded assignment, I am more than willing to do so. All requests for re-grades must be submitted </w:t>
      </w:r>
      <w:r w:rsidRPr="00C120F9">
        <w:rPr>
          <w:rFonts w:asciiTheme="minorHAnsi" w:hAnsiTheme="minorHAnsi"/>
          <w:b/>
        </w:rPr>
        <w:t>within one week of the graded assignments being returned</w:t>
      </w:r>
      <w:r>
        <w:rPr>
          <w:rFonts w:asciiTheme="minorHAnsi" w:hAnsiTheme="minorHAnsi"/>
        </w:rPr>
        <w:t>. After requesting a re-grade, please schedule an appointment with me to discuss your assignment and grade. Please allow me a minimum of 48</w:t>
      </w:r>
      <w:r w:rsidR="00C120F9">
        <w:rPr>
          <w:rFonts w:asciiTheme="minorHAnsi" w:hAnsiTheme="minorHAnsi"/>
        </w:rPr>
        <w:t xml:space="preserve"> </w:t>
      </w:r>
      <w:r>
        <w:rPr>
          <w:rFonts w:asciiTheme="minorHAnsi" w:hAnsiTheme="minorHAnsi"/>
        </w:rPr>
        <w:t xml:space="preserve">hours between your request for a re-grade and our meeting. Exceptions to this policy may apply in the case of the final perspective paper due to </w:t>
      </w:r>
      <w:r>
        <w:rPr>
          <w:rFonts w:asciiTheme="minorHAnsi" w:hAnsiTheme="minorHAnsi"/>
        </w:rPr>
        <w:lastRenderedPageBreak/>
        <w:t xml:space="preserve">deadlines for CMU grade submissions. </w:t>
      </w:r>
    </w:p>
    <w:p w14:paraId="7066C424" w14:textId="77777777" w:rsidR="00AE4FE0" w:rsidRDefault="00AE4FE0">
      <w:pPr>
        <w:pStyle w:val="normal0"/>
        <w:widowControl w:val="0"/>
        <w:spacing w:line="240" w:lineRule="auto"/>
        <w:rPr>
          <w:rFonts w:ascii="Cambria" w:eastAsia="Cambria" w:hAnsi="Cambria" w:cs="Cambria"/>
          <w:u w:val="single"/>
        </w:rPr>
      </w:pPr>
    </w:p>
    <w:p w14:paraId="43B1CA8A" w14:textId="77777777" w:rsidR="000F3330" w:rsidRDefault="00BE11B0">
      <w:pPr>
        <w:pStyle w:val="normal0"/>
        <w:widowControl w:val="0"/>
        <w:spacing w:line="240" w:lineRule="auto"/>
      </w:pPr>
      <w:r>
        <w:rPr>
          <w:rFonts w:ascii="Cambria" w:eastAsia="Cambria" w:hAnsi="Cambria" w:cs="Cambria"/>
          <w:u w:val="single"/>
        </w:rPr>
        <w:t>Attendance and Participation</w:t>
      </w:r>
    </w:p>
    <w:p w14:paraId="16B3DF7C" w14:textId="263CEE78" w:rsidR="000F3330" w:rsidRDefault="00444792">
      <w:pPr>
        <w:pStyle w:val="normal0"/>
        <w:widowControl w:val="0"/>
        <w:spacing w:line="240" w:lineRule="auto"/>
      </w:pPr>
      <w:r>
        <w:rPr>
          <w:rFonts w:ascii="Cambria" w:eastAsia="Cambria" w:hAnsi="Cambria" w:cs="Cambria"/>
        </w:rPr>
        <w:t>Within the first week of our course, please look ahead and see if you need to miss class for any excusable reason (religious observance, job interview, university-sanctioned event, etc.) and notify me as soon as possible. We may be able to make alternat</w:t>
      </w:r>
      <w:r w:rsidR="00C120F9">
        <w:rPr>
          <w:rFonts w:ascii="Cambria" w:eastAsia="Cambria" w:hAnsi="Cambria" w:cs="Cambria"/>
        </w:rPr>
        <w:t xml:space="preserve">ive arrangements for completing </w:t>
      </w:r>
      <w:r>
        <w:rPr>
          <w:rFonts w:ascii="Cambria" w:eastAsia="Cambria" w:hAnsi="Cambria" w:cs="Cambria"/>
        </w:rPr>
        <w:t xml:space="preserve">assignments. </w:t>
      </w:r>
      <w:r w:rsidR="00BE11B0">
        <w:rPr>
          <w:rFonts w:ascii="Cambria" w:eastAsia="Cambria" w:hAnsi="Cambria" w:cs="Cambria"/>
        </w:rPr>
        <w:t xml:space="preserve">Everyone is </w:t>
      </w:r>
      <w:r w:rsidR="00BE11B0">
        <w:rPr>
          <w:rFonts w:ascii="Cambria" w:eastAsia="Cambria" w:hAnsi="Cambria" w:cs="Cambria"/>
          <w:b/>
        </w:rPr>
        <w:t>permitted</w:t>
      </w:r>
      <w:r w:rsidR="00BE11B0">
        <w:rPr>
          <w:rFonts w:ascii="Cambria" w:eastAsia="Cambria" w:hAnsi="Cambria" w:cs="Cambria"/>
        </w:rPr>
        <w:t xml:space="preserve"> </w:t>
      </w:r>
      <w:r w:rsidR="00BE11B0">
        <w:rPr>
          <w:rFonts w:ascii="Cambria" w:eastAsia="Cambria" w:hAnsi="Cambria" w:cs="Cambria"/>
          <w:b/>
        </w:rPr>
        <w:t>one absence</w:t>
      </w:r>
      <w:r w:rsidR="00BE11B0">
        <w:rPr>
          <w:rFonts w:ascii="Cambria" w:eastAsia="Cambria" w:hAnsi="Cambria" w:cs="Cambria"/>
        </w:rPr>
        <w:t xml:space="preserve"> without the deduction of points. If you do not use this absence, then the extra points you earn will be added to your lowest score when computing your final grade (i.e., extra credit). If there are extenuating circumstances that require you to miss more than one class session, please come and discuss this issue with me </w:t>
      </w:r>
      <w:r w:rsidR="00BE11B0">
        <w:rPr>
          <w:rFonts w:ascii="Cambria" w:eastAsia="Cambria" w:hAnsi="Cambria" w:cs="Cambria"/>
          <w:b/>
        </w:rPr>
        <w:t>in advance of your absence</w:t>
      </w:r>
      <w:r w:rsidR="0023664E">
        <w:rPr>
          <w:rFonts w:ascii="Cambria" w:eastAsia="Cambria" w:hAnsi="Cambria" w:cs="Cambria"/>
          <w:b/>
        </w:rPr>
        <w:t>(</w:t>
      </w:r>
      <w:r w:rsidR="00BE11B0">
        <w:rPr>
          <w:rFonts w:ascii="Cambria" w:eastAsia="Cambria" w:hAnsi="Cambria" w:cs="Cambria"/>
          <w:b/>
        </w:rPr>
        <w:t>s</w:t>
      </w:r>
      <w:r w:rsidR="0023664E">
        <w:rPr>
          <w:rFonts w:ascii="Cambria" w:eastAsia="Cambria" w:hAnsi="Cambria" w:cs="Cambria"/>
          <w:b/>
        </w:rPr>
        <w:t>)</w:t>
      </w:r>
      <w:r w:rsidR="00BE11B0">
        <w:rPr>
          <w:rFonts w:ascii="Cambria" w:eastAsia="Cambria" w:hAnsi="Cambria" w:cs="Cambria"/>
        </w:rPr>
        <w:t>.</w:t>
      </w:r>
      <w:r>
        <w:rPr>
          <w:rFonts w:ascii="Cambria" w:eastAsia="Cambria" w:hAnsi="Cambria" w:cs="Cambria"/>
        </w:rPr>
        <w:t xml:space="preserve"> </w:t>
      </w:r>
    </w:p>
    <w:p w14:paraId="0D91593D" w14:textId="77777777" w:rsidR="000F3330" w:rsidRDefault="000F3330">
      <w:pPr>
        <w:pStyle w:val="normal0"/>
        <w:widowControl w:val="0"/>
        <w:spacing w:line="240" w:lineRule="auto"/>
      </w:pPr>
    </w:p>
    <w:p w14:paraId="5585BFB3" w14:textId="77777777" w:rsidR="00D25C14" w:rsidRPr="00D25C14" w:rsidRDefault="00D25C14" w:rsidP="00D25C14">
      <w:pPr>
        <w:spacing w:line="240" w:lineRule="auto"/>
        <w:rPr>
          <w:rFonts w:asciiTheme="minorHAnsi" w:hAnsiTheme="minorHAnsi"/>
          <w:color w:val="auto"/>
          <w:u w:val="single"/>
        </w:rPr>
      </w:pPr>
      <w:r w:rsidRPr="00D25C14">
        <w:rPr>
          <w:rFonts w:asciiTheme="minorHAnsi" w:hAnsiTheme="minorHAnsi"/>
          <w:color w:val="auto"/>
          <w:u w:val="single"/>
        </w:rPr>
        <w:t xml:space="preserve">Learning Accommodations </w:t>
      </w:r>
    </w:p>
    <w:p w14:paraId="07182932" w14:textId="77777777" w:rsidR="00D25C14" w:rsidRPr="000430DD" w:rsidRDefault="00D25C14" w:rsidP="00D25C14">
      <w:pPr>
        <w:spacing w:line="240" w:lineRule="auto"/>
        <w:rPr>
          <w:rFonts w:asciiTheme="minorHAnsi" w:eastAsia="Times New Roman" w:hAnsiTheme="minorHAnsi" w:cs="Times New Roman"/>
        </w:rPr>
      </w:pPr>
      <w:r w:rsidRPr="000430DD">
        <w:rPr>
          <w:rFonts w:asciiTheme="minorHAnsi" w:eastAsia="Times New Roman" w:hAnsiTheme="minorHAnsi"/>
          <w:color w:val="222222"/>
          <w:shd w:val="clear" w:color="auto" w:fill="FFFFFF"/>
        </w:rPr>
        <w:t>If you have a disability and require accommodations, please contact Catherine Getchell, Director of Disability Resources at</w:t>
      </w:r>
      <w:r w:rsidRPr="000430DD">
        <w:rPr>
          <w:rStyle w:val="apple-converted-space"/>
          <w:rFonts w:asciiTheme="minorHAnsi" w:eastAsia="Times New Roman" w:hAnsiTheme="minorHAnsi"/>
          <w:color w:val="222222"/>
          <w:shd w:val="clear" w:color="auto" w:fill="FFFFFF"/>
        </w:rPr>
        <w:t> </w:t>
      </w:r>
      <w:r w:rsidRPr="000430DD">
        <w:rPr>
          <w:rFonts w:asciiTheme="minorHAnsi" w:eastAsia="Times New Roman" w:hAnsiTheme="minorHAnsi" w:cs="Times New Roman"/>
        </w:rPr>
        <w:fldChar w:fldCharType="begin"/>
      </w:r>
      <w:r w:rsidRPr="000430DD">
        <w:rPr>
          <w:rFonts w:asciiTheme="minorHAnsi" w:eastAsia="Times New Roman" w:hAnsiTheme="minorHAnsi" w:cs="Times New Roman"/>
        </w:rPr>
        <w:instrText xml:space="preserve"> HYPERLINK "mailto:getchell@cmu.edu" \t "_blank" </w:instrText>
      </w:r>
      <w:r w:rsidRPr="000430DD">
        <w:rPr>
          <w:rFonts w:asciiTheme="minorHAnsi" w:eastAsia="Times New Roman" w:hAnsiTheme="minorHAnsi" w:cs="Times New Roman"/>
        </w:rPr>
        <w:fldChar w:fldCharType="separate"/>
      </w:r>
      <w:r w:rsidRPr="000430DD">
        <w:rPr>
          <w:rStyle w:val="Hyperlink"/>
          <w:rFonts w:asciiTheme="minorHAnsi" w:eastAsia="Times New Roman" w:hAnsiTheme="minorHAnsi"/>
          <w:color w:val="1155CC"/>
          <w:shd w:val="clear" w:color="auto" w:fill="FFFFFF"/>
        </w:rPr>
        <w:t>getchell@cmu.edu</w:t>
      </w:r>
      <w:r w:rsidRPr="000430DD">
        <w:rPr>
          <w:rFonts w:asciiTheme="minorHAnsi" w:eastAsia="Times New Roman" w:hAnsiTheme="minorHAnsi" w:cs="Times New Roman"/>
        </w:rPr>
        <w:fldChar w:fldCharType="end"/>
      </w:r>
      <w:r w:rsidRPr="000430DD">
        <w:rPr>
          <w:rStyle w:val="apple-converted-space"/>
          <w:rFonts w:asciiTheme="minorHAnsi" w:eastAsia="Times New Roman" w:hAnsiTheme="minorHAnsi"/>
          <w:color w:val="222222"/>
          <w:shd w:val="clear" w:color="auto" w:fill="FFFFFF"/>
        </w:rPr>
        <w:t> </w:t>
      </w:r>
      <w:r w:rsidRPr="000430DD">
        <w:rPr>
          <w:rFonts w:asciiTheme="minorHAnsi" w:eastAsia="Times New Roman" w:hAnsiTheme="minorHAnsi"/>
          <w:color w:val="222222"/>
          <w:shd w:val="clear" w:color="auto" w:fill="FFFFFF"/>
        </w:rPr>
        <w:t>or</w:t>
      </w:r>
      <w:r>
        <w:rPr>
          <w:rFonts w:asciiTheme="minorHAnsi" w:eastAsia="Times New Roman" w:hAnsiTheme="minorHAnsi"/>
          <w:color w:val="222222"/>
          <w:shd w:val="clear" w:color="auto" w:fill="FFFFFF"/>
        </w:rPr>
        <w:t xml:space="preserve"> </w:t>
      </w:r>
      <w:r w:rsidRPr="000430DD">
        <w:rPr>
          <w:rFonts w:asciiTheme="minorHAnsi" w:eastAsia="Times New Roman" w:hAnsiTheme="minorHAnsi" w:cs="Times New Roman"/>
        </w:rPr>
        <w:fldChar w:fldCharType="begin"/>
      </w:r>
      <w:r w:rsidRPr="000430DD">
        <w:rPr>
          <w:rFonts w:asciiTheme="minorHAnsi" w:eastAsia="Times New Roman" w:hAnsiTheme="minorHAnsi" w:cs="Times New Roman"/>
        </w:rPr>
        <w:instrText xml:space="preserve"> HYPERLINK "tel:%28412%29%20268-6121" \t "_blank" </w:instrText>
      </w:r>
      <w:r w:rsidRPr="000430DD">
        <w:rPr>
          <w:rFonts w:asciiTheme="minorHAnsi" w:eastAsia="Times New Roman" w:hAnsiTheme="minorHAnsi" w:cs="Times New Roman"/>
        </w:rPr>
        <w:fldChar w:fldCharType="separate"/>
      </w:r>
      <w:r w:rsidRPr="000430DD">
        <w:rPr>
          <w:rStyle w:val="Hyperlink"/>
          <w:rFonts w:asciiTheme="minorHAnsi" w:eastAsia="Times New Roman" w:hAnsiTheme="minorHAnsi"/>
          <w:color w:val="1155CC"/>
          <w:shd w:val="clear" w:color="auto" w:fill="FFFFFF"/>
        </w:rPr>
        <w:t>412-268-6121</w:t>
      </w:r>
      <w:r w:rsidRPr="000430DD">
        <w:rPr>
          <w:rFonts w:asciiTheme="minorHAnsi" w:eastAsia="Times New Roman" w:hAnsiTheme="minorHAnsi" w:cs="Times New Roman"/>
        </w:rPr>
        <w:fldChar w:fldCharType="end"/>
      </w:r>
      <w:r w:rsidRPr="000430DD">
        <w:rPr>
          <w:rFonts w:asciiTheme="minorHAnsi" w:eastAsia="Times New Roman" w:hAnsiTheme="minorHAnsi"/>
          <w:color w:val="222222"/>
          <w:shd w:val="clear" w:color="auto" w:fill="FFFFFF"/>
        </w:rPr>
        <w:t>. If you have an accommodations letter from the Disability Resources office, I encourage you to discuss your accommodations and needs with me as early in the semester as possible. I will work with you to ensure that accommodations are provided as appropriate.</w:t>
      </w:r>
    </w:p>
    <w:p w14:paraId="14BA98D4" w14:textId="77777777" w:rsidR="00D25C14" w:rsidRDefault="00D25C14">
      <w:pPr>
        <w:pStyle w:val="normal0"/>
        <w:widowControl w:val="0"/>
        <w:spacing w:line="240" w:lineRule="auto"/>
        <w:rPr>
          <w:rFonts w:ascii="Cambria" w:eastAsia="Cambria" w:hAnsi="Cambria" w:cs="Cambria"/>
          <w:u w:val="single"/>
        </w:rPr>
      </w:pPr>
    </w:p>
    <w:p w14:paraId="1C192DB0" w14:textId="77777777" w:rsidR="000F3330" w:rsidRDefault="00BE11B0">
      <w:pPr>
        <w:pStyle w:val="normal0"/>
        <w:widowControl w:val="0"/>
        <w:spacing w:line="240" w:lineRule="auto"/>
      </w:pPr>
      <w:r>
        <w:rPr>
          <w:rFonts w:ascii="Cambria" w:eastAsia="Cambria" w:hAnsi="Cambria" w:cs="Cambria"/>
          <w:u w:val="single"/>
        </w:rPr>
        <w:t>Mobile Devices</w:t>
      </w:r>
    </w:p>
    <w:p w14:paraId="0CFA7914" w14:textId="77777777" w:rsidR="000F3330" w:rsidRDefault="00BE11B0">
      <w:pPr>
        <w:pStyle w:val="normal0"/>
        <w:widowControl w:val="0"/>
        <w:spacing w:line="240" w:lineRule="auto"/>
        <w:rPr>
          <w:rFonts w:ascii="Cambria" w:eastAsia="Cambria" w:hAnsi="Cambria" w:cs="Cambria"/>
        </w:rPr>
      </w:pPr>
      <w:r>
        <w:rPr>
          <w:rFonts w:ascii="Cambria" w:eastAsia="Cambria" w:hAnsi="Cambria" w:cs="Cambria"/>
        </w:rPr>
        <w:t>Unless explicitly asked to use mobile devices, please refrain from using them during our class sessions. The majority of our sessions will consist of class discussion and various content-related activities that do not require mobile devices. Research shows that mobile devices not only distract the user but also those within view of the mobile device. Additionally, research also shows that students gain a better conceptual understanding of course material when they take longhand notes (i.e., with pen and paper) rather than on a laptop. [Sana et al. (2013). “Laptop multitasking hinders classroom learning for both users and nearby peers.</w:t>
      </w:r>
      <w:r>
        <w:rPr>
          <w:rFonts w:ascii="Cambria" w:eastAsia="Cambria" w:hAnsi="Cambria" w:cs="Cambria"/>
          <w:i/>
        </w:rPr>
        <w:t xml:space="preserve"> </w:t>
      </w:r>
      <w:proofErr w:type="gramStart"/>
      <w:r>
        <w:rPr>
          <w:rFonts w:ascii="Cambria" w:eastAsia="Cambria" w:hAnsi="Cambria" w:cs="Cambria"/>
          <w:i/>
        </w:rPr>
        <w:t>Computers &amp; Education</w:t>
      </w:r>
      <w:r>
        <w:rPr>
          <w:rFonts w:ascii="Cambria" w:eastAsia="Cambria" w:hAnsi="Cambria" w:cs="Cambria"/>
        </w:rPr>
        <w:t xml:space="preserve"> 62: 24-31; Mueller and Oppenheimer (2014).</w:t>
      </w:r>
      <w:proofErr w:type="gramEnd"/>
      <w:r>
        <w:rPr>
          <w:rFonts w:ascii="Cambria" w:eastAsia="Cambria" w:hAnsi="Cambria" w:cs="Cambria"/>
        </w:rPr>
        <w:t xml:space="preserve"> “The pen is mightier than the keyboard: advantages of longhand over laptop note taking” </w:t>
      </w:r>
      <w:r>
        <w:rPr>
          <w:rFonts w:ascii="Cambria" w:eastAsia="Cambria" w:hAnsi="Cambria" w:cs="Cambria"/>
          <w:i/>
        </w:rPr>
        <w:t>Psychological Science</w:t>
      </w:r>
      <w:r>
        <w:rPr>
          <w:rFonts w:ascii="Cambria" w:eastAsia="Cambria" w:hAnsi="Cambria" w:cs="Cambria"/>
        </w:rPr>
        <w:t xml:space="preserve"> 25(6): 1159-1168.]</w:t>
      </w:r>
    </w:p>
    <w:p w14:paraId="4718C0C1" w14:textId="77777777" w:rsidR="00D25C14" w:rsidRDefault="00D25C14">
      <w:pPr>
        <w:pStyle w:val="normal0"/>
        <w:widowControl w:val="0"/>
        <w:spacing w:line="240" w:lineRule="auto"/>
      </w:pPr>
    </w:p>
    <w:p w14:paraId="2A0FD5A0" w14:textId="77777777" w:rsidR="000F3330" w:rsidRDefault="00BE11B0">
      <w:pPr>
        <w:pStyle w:val="normal0"/>
        <w:widowControl w:val="0"/>
        <w:spacing w:line="240" w:lineRule="auto"/>
      </w:pPr>
      <w:r>
        <w:rPr>
          <w:rFonts w:ascii="Cambria" w:eastAsia="Cambria" w:hAnsi="Cambria" w:cs="Cambria"/>
          <w:u w:val="single"/>
        </w:rPr>
        <w:t>Academic Integrity</w:t>
      </w:r>
    </w:p>
    <w:p w14:paraId="3F02E41C" w14:textId="5A7BC535" w:rsidR="00AE4FE0" w:rsidRDefault="00AE4FE0">
      <w:pPr>
        <w:pStyle w:val="normal0"/>
        <w:widowControl w:val="0"/>
        <w:spacing w:line="240" w:lineRule="auto"/>
        <w:rPr>
          <w:rFonts w:asciiTheme="minorHAnsi" w:hAnsiTheme="minorHAnsi"/>
        </w:rPr>
      </w:pPr>
      <w:r>
        <w:rPr>
          <w:rFonts w:asciiTheme="minorHAnsi" w:hAnsiTheme="minorHAnsi"/>
        </w:rPr>
        <w:t xml:space="preserve">Any work that you submit should be your own work (i.e., not borrowed/copied from any other source, including our assigned readings and your classmates). When using other people’s ideas to substantiate your own, please properly cite the original source. We will review proper citation procedures in class, and you should ask for clarification whenever needed. I encourage you to rely on your classmates’ </w:t>
      </w:r>
      <w:r w:rsidR="00DC5E6B">
        <w:rPr>
          <w:rFonts w:asciiTheme="minorHAnsi" w:hAnsiTheme="minorHAnsi"/>
        </w:rPr>
        <w:t>online posts</w:t>
      </w:r>
      <w:r>
        <w:rPr>
          <w:rFonts w:asciiTheme="minorHAnsi" w:hAnsiTheme="minorHAnsi"/>
        </w:rPr>
        <w:t xml:space="preserve"> </w:t>
      </w:r>
      <w:proofErr w:type="spellStart"/>
      <w:r>
        <w:rPr>
          <w:rFonts w:asciiTheme="minorHAnsi" w:hAnsiTheme="minorHAnsi"/>
        </w:rPr>
        <w:t>posts</w:t>
      </w:r>
      <w:proofErr w:type="spellEnd"/>
      <w:r>
        <w:rPr>
          <w:rFonts w:asciiTheme="minorHAnsi" w:hAnsiTheme="minorHAnsi"/>
        </w:rPr>
        <w:t xml:space="preserve"> – especially their primary sources – when writing your final paper</w:t>
      </w:r>
      <w:r w:rsidR="00C120F9">
        <w:rPr>
          <w:rFonts w:asciiTheme="minorHAnsi" w:hAnsiTheme="minorHAnsi"/>
        </w:rPr>
        <w:t xml:space="preserve">, but you should be expressing your </w:t>
      </w:r>
      <w:r w:rsidR="00C120F9">
        <w:rPr>
          <w:rFonts w:asciiTheme="minorHAnsi" w:hAnsiTheme="minorHAnsi"/>
          <w:u w:val="single"/>
        </w:rPr>
        <w:t>own</w:t>
      </w:r>
      <w:r w:rsidR="00C120F9">
        <w:rPr>
          <w:rFonts w:asciiTheme="minorHAnsi" w:hAnsiTheme="minorHAnsi"/>
        </w:rPr>
        <w:t xml:space="preserve"> ideas and not theirs.</w:t>
      </w:r>
    </w:p>
    <w:p w14:paraId="2F15AAF8" w14:textId="77777777" w:rsidR="00AE4FE0" w:rsidRDefault="00AE4FE0">
      <w:pPr>
        <w:pStyle w:val="normal0"/>
        <w:widowControl w:val="0"/>
        <w:spacing w:line="240" w:lineRule="auto"/>
        <w:rPr>
          <w:rFonts w:asciiTheme="minorHAnsi" w:hAnsiTheme="minorHAnsi"/>
        </w:rPr>
      </w:pPr>
    </w:p>
    <w:p w14:paraId="4E39DE47" w14:textId="59496FDF" w:rsidR="00CB752B" w:rsidRDefault="00AE4FE0" w:rsidP="00812BD3">
      <w:pPr>
        <w:pStyle w:val="normal0"/>
        <w:widowControl w:val="0"/>
        <w:spacing w:line="240" w:lineRule="auto"/>
        <w:rPr>
          <w:rFonts w:asciiTheme="minorHAnsi" w:hAnsiTheme="minorHAnsi"/>
        </w:rPr>
      </w:pPr>
      <w:r>
        <w:rPr>
          <w:rFonts w:asciiTheme="minorHAnsi" w:hAnsiTheme="minorHAnsi"/>
        </w:rPr>
        <w:t xml:space="preserve">Any act of cheating or plagiarism will be treated in accordance with Carnegie Mellon’s Policy on Academic Integrity, which can be found here: </w:t>
      </w:r>
      <w:hyperlink r:id="rId9" w:history="1">
        <w:r w:rsidRPr="00020463">
          <w:rPr>
            <w:rStyle w:val="Hyperlink"/>
            <w:rFonts w:asciiTheme="minorHAnsi" w:hAnsiTheme="minorHAnsi"/>
          </w:rPr>
          <w:t>http://www.cmu.edu/policies/student-and-student-life/academic-integrity.html</w:t>
        </w:r>
      </w:hyperlink>
      <w:r>
        <w:rPr>
          <w:rFonts w:asciiTheme="minorHAnsi" w:hAnsiTheme="minorHAnsi"/>
        </w:rPr>
        <w:t>. Depending upon the individual violation, students could face penalties ranging from failing the assignment to failing the class.</w:t>
      </w:r>
      <w:r w:rsidR="00CB752B">
        <w:rPr>
          <w:rFonts w:asciiTheme="minorHAnsi" w:hAnsiTheme="minorHAnsi"/>
        </w:rPr>
        <w:t xml:space="preserve"> </w:t>
      </w:r>
    </w:p>
    <w:p w14:paraId="38EE0E13" w14:textId="77777777" w:rsidR="00415379" w:rsidRDefault="00415379" w:rsidP="00415379">
      <w:pPr>
        <w:pStyle w:val="NormalWeb"/>
        <w:shd w:val="clear" w:color="auto" w:fill="FFFFFF"/>
        <w:spacing w:before="0" w:beforeAutospacing="0" w:after="0" w:afterAutospacing="0"/>
        <w:textAlignment w:val="baseline"/>
        <w:rPr>
          <w:rFonts w:asciiTheme="minorHAnsi" w:hAnsiTheme="minorHAnsi"/>
          <w:bCs/>
          <w:color w:val="424545"/>
          <w:sz w:val="22"/>
          <w:szCs w:val="22"/>
          <w:u w:val="single"/>
        </w:rPr>
      </w:pPr>
    </w:p>
    <w:p w14:paraId="545A9AE4" w14:textId="77777777" w:rsidR="00415379" w:rsidRPr="00415379" w:rsidRDefault="00415379" w:rsidP="00415379">
      <w:pPr>
        <w:pStyle w:val="normal0"/>
        <w:widowControl w:val="0"/>
        <w:spacing w:line="240" w:lineRule="auto"/>
        <w:rPr>
          <w:rFonts w:asciiTheme="minorHAnsi" w:hAnsiTheme="minorHAnsi"/>
          <w:color w:val="auto"/>
          <w:u w:val="single"/>
        </w:rPr>
      </w:pPr>
      <w:r w:rsidRPr="00415379">
        <w:rPr>
          <w:rFonts w:asciiTheme="minorHAnsi" w:hAnsiTheme="minorHAnsi"/>
          <w:color w:val="auto"/>
          <w:u w:val="single"/>
        </w:rPr>
        <w:t xml:space="preserve">Units and Quality Points </w:t>
      </w:r>
    </w:p>
    <w:p w14:paraId="32F4F911" w14:textId="77777777" w:rsidR="00415379" w:rsidRDefault="00415379" w:rsidP="00415379">
      <w:pPr>
        <w:pStyle w:val="normal0"/>
        <w:widowControl w:val="0"/>
        <w:spacing w:line="240" w:lineRule="auto"/>
        <w:rPr>
          <w:rFonts w:asciiTheme="minorHAnsi" w:hAnsiTheme="minorHAnsi" w:cs="Times New Roman"/>
          <w:shd w:val="clear" w:color="auto" w:fill="FFFFFF"/>
        </w:rPr>
      </w:pPr>
      <w:r w:rsidRPr="00CB752B">
        <w:rPr>
          <w:rFonts w:asciiTheme="minorHAnsi" w:hAnsiTheme="minorHAnsi" w:cs="Times New Roman"/>
          <w:color w:val="auto"/>
          <w:shd w:val="clear" w:color="auto" w:fill="FFFFFF"/>
        </w:rPr>
        <w:t>Carnegie Mellon has adopted the method of assigning a number of “units” for each course to represent the quantity of work required</w:t>
      </w:r>
      <w:r w:rsidRPr="00812BD3">
        <w:rPr>
          <w:rFonts w:asciiTheme="minorHAnsi" w:hAnsiTheme="minorHAnsi" w:cs="Times New Roman"/>
          <w:shd w:val="clear" w:color="auto" w:fill="FFFFFF"/>
        </w:rPr>
        <w:t xml:space="preserve"> of students. For the average student, one unit represents one work-hour of time per week throughout the semester. The </w:t>
      </w:r>
      <w:proofErr w:type="gramStart"/>
      <w:r w:rsidRPr="00812BD3">
        <w:rPr>
          <w:rFonts w:asciiTheme="minorHAnsi" w:hAnsiTheme="minorHAnsi" w:cs="Times New Roman"/>
          <w:shd w:val="clear" w:color="auto" w:fill="FFFFFF"/>
        </w:rPr>
        <w:t>number of units in each course is fixed by the faculty member in consultation with the college offering the</w:t>
      </w:r>
      <w:proofErr w:type="gramEnd"/>
      <w:r w:rsidRPr="00812BD3">
        <w:rPr>
          <w:rFonts w:asciiTheme="minorHAnsi" w:hAnsiTheme="minorHAnsi" w:cs="Times New Roman"/>
          <w:shd w:val="clear" w:color="auto" w:fill="FFFFFF"/>
        </w:rPr>
        <w:t xml:space="preserve"> course. Three units are the equivalent of one traditional semester credit hour.</w:t>
      </w:r>
    </w:p>
    <w:p w14:paraId="7155B43F" w14:textId="77777777" w:rsidR="00C120F9" w:rsidRPr="00812BD3" w:rsidRDefault="00C120F9" w:rsidP="00415379">
      <w:pPr>
        <w:pStyle w:val="normal0"/>
        <w:widowControl w:val="0"/>
        <w:spacing w:line="240" w:lineRule="auto"/>
        <w:rPr>
          <w:rFonts w:asciiTheme="minorHAnsi" w:hAnsiTheme="minorHAnsi"/>
        </w:rPr>
      </w:pPr>
    </w:p>
    <w:p w14:paraId="7244CC32" w14:textId="7B03CBA7" w:rsidR="00415379" w:rsidRPr="00C120F9" w:rsidRDefault="00415379" w:rsidP="00415379">
      <w:pPr>
        <w:pStyle w:val="NormalWeb"/>
        <w:shd w:val="clear" w:color="auto" w:fill="FFFFFF"/>
        <w:spacing w:before="0" w:beforeAutospacing="0" w:after="0" w:afterAutospacing="0"/>
        <w:textAlignment w:val="baseline"/>
        <w:rPr>
          <w:rFonts w:asciiTheme="minorHAnsi" w:hAnsiTheme="minorHAnsi"/>
          <w:bCs/>
          <w:color w:val="424545"/>
          <w:sz w:val="24"/>
          <w:szCs w:val="22"/>
          <w:u w:val="single"/>
        </w:rPr>
      </w:pPr>
      <w:r w:rsidRPr="00C120F9">
        <w:rPr>
          <w:rFonts w:asciiTheme="minorHAnsi" w:hAnsiTheme="minorHAnsi"/>
          <w:sz w:val="22"/>
          <w:shd w:val="clear" w:color="auto" w:fill="FFFFFF"/>
        </w:rPr>
        <w:lastRenderedPageBreak/>
        <w:t>Hence, a 9 unit semester-long course should require 9 hours of student engagement, on average, including class time; if the instructor requires 3 hours of lecture and 1 hour of recitation, they can expect students to spend 5 hours outside of class engaging in class work. For mini courses that run for only seven weeks, the conversion from units to number of hours per week during the mini involves multiplying by 2. </w:t>
      </w:r>
      <w:r w:rsidRPr="00C120F9">
        <w:rPr>
          <w:rFonts w:asciiTheme="minorHAnsi" w:hAnsiTheme="minorHAnsi"/>
          <w:b/>
          <w:bCs/>
          <w:sz w:val="22"/>
          <w:shd w:val="clear" w:color="auto" w:fill="FFFFFF"/>
        </w:rPr>
        <w:t>For example, a 6 unit mini course should on average involve 12 hours of student engagement; </w:t>
      </w:r>
      <w:r w:rsidRPr="00C120F9">
        <w:rPr>
          <w:rFonts w:asciiTheme="minorHAnsi" w:hAnsiTheme="minorHAnsi"/>
          <w:sz w:val="22"/>
          <w:shd w:val="clear" w:color="auto" w:fill="FFFFFF"/>
        </w:rPr>
        <w:t>if the instructor requires 3 hours of lecture and 3 hours of lab, they can expect the students to spend 6 hours outside of class.</w:t>
      </w:r>
    </w:p>
    <w:p w14:paraId="5BA8B4A3" w14:textId="77777777" w:rsidR="00415379" w:rsidRDefault="00415379" w:rsidP="00415379">
      <w:pPr>
        <w:pStyle w:val="NormalWeb"/>
        <w:shd w:val="clear" w:color="auto" w:fill="FFFFFF"/>
        <w:spacing w:before="0" w:beforeAutospacing="0" w:after="0" w:afterAutospacing="0"/>
        <w:textAlignment w:val="baseline"/>
        <w:rPr>
          <w:rFonts w:asciiTheme="minorHAnsi" w:hAnsiTheme="minorHAnsi"/>
          <w:bCs/>
          <w:color w:val="424545"/>
          <w:sz w:val="22"/>
          <w:szCs w:val="22"/>
          <w:u w:val="single"/>
        </w:rPr>
      </w:pPr>
    </w:p>
    <w:p w14:paraId="129DCBDB" w14:textId="77777777" w:rsidR="00415379" w:rsidRPr="00CB752B"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u w:val="single"/>
        </w:rPr>
      </w:pPr>
      <w:r w:rsidRPr="00CB752B">
        <w:rPr>
          <w:rFonts w:asciiTheme="minorHAnsi" w:hAnsiTheme="minorHAnsi"/>
          <w:bCs/>
          <w:color w:val="424545"/>
          <w:sz w:val="22"/>
          <w:szCs w:val="22"/>
          <w:u w:val="single"/>
        </w:rPr>
        <w:t>Take care of yourself</w:t>
      </w:r>
    </w:p>
    <w:p w14:paraId="4AA2569E"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rPr>
      </w:pPr>
      <w:r w:rsidRPr="00AB69B0">
        <w:rPr>
          <w:rFonts w:asciiTheme="minorHAnsi" w:hAnsiTheme="minorHAnsi"/>
          <w:color w:val="424545"/>
          <w:sz w:val="22"/>
          <w:szCs w:val="22"/>
        </w:rPr>
        <w:t>Do your best to maintain a healthy lifestyle this semester by eating well, exercising, avoiding drugs and alcohol, getting enough sleep, and taking time to relax. Despite what you might hear, using your time to take care of yourself will actually help you achieve your academic goals more than spending too much time studying.</w:t>
      </w:r>
    </w:p>
    <w:p w14:paraId="50E1BEDE"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rPr>
      </w:pPr>
    </w:p>
    <w:p w14:paraId="7F6431D2"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bdr w:val="none" w:sz="0" w:space="0" w:color="auto" w:frame="1"/>
        </w:rPr>
      </w:pPr>
      <w:r w:rsidRPr="00AB69B0">
        <w:rPr>
          <w:rFonts w:asciiTheme="minorHAnsi" w:hAnsiTheme="minorHAnsi"/>
          <w:color w:val="424545"/>
          <w:sz w:val="22"/>
          <w:szCs w:val="22"/>
          <w:bdr w:val="none" w:sz="0" w:space="0" w:color="auto" w:frame="1"/>
        </w:rPr>
        <w:t>All of us benefit from support and guidance during times of struggle. There are many helpful resources available on campus. An important part of the college experience is learning how to ask for help. Take the time to learn about all that’s available and take advantage of it. Ask for support sooner rather than later – this always helps.</w:t>
      </w:r>
    </w:p>
    <w:p w14:paraId="41D84A10"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rPr>
      </w:pPr>
    </w:p>
    <w:p w14:paraId="219E1C8F"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rPr>
      </w:pPr>
      <w:r w:rsidRPr="00AB69B0">
        <w:rPr>
          <w:rFonts w:asciiTheme="minorHAnsi" w:hAnsiTheme="minorHAnsi"/>
          <w:color w:val="424545"/>
          <w:sz w:val="22"/>
          <w:szCs w:val="22"/>
        </w:rPr>
        <w:t>If you or anyone you know experiences any academic stress, difficult life events, or difficult feelings like anxiety or depression, we strongly encourage you to seek support. Consider reaching out to a friend, faculty or family member you trust for assistance connecting to the support that can help. Counseling and Psychological Services (</w:t>
      </w:r>
      <w:proofErr w:type="spellStart"/>
      <w:r w:rsidRPr="00AB69B0">
        <w:rPr>
          <w:rFonts w:asciiTheme="minorHAnsi" w:hAnsiTheme="minorHAnsi"/>
          <w:color w:val="424545"/>
          <w:sz w:val="22"/>
          <w:szCs w:val="22"/>
        </w:rPr>
        <w:t>CaPS</w:t>
      </w:r>
      <w:proofErr w:type="spellEnd"/>
      <w:r w:rsidRPr="00AB69B0">
        <w:rPr>
          <w:rFonts w:asciiTheme="minorHAnsi" w:hAnsiTheme="minorHAnsi"/>
          <w:color w:val="424545"/>
          <w:sz w:val="22"/>
          <w:szCs w:val="22"/>
        </w:rPr>
        <w:t>) is here for you: call 412-268-2922 and visit their website at</w:t>
      </w:r>
      <w:r w:rsidRPr="00AB69B0">
        <w:rPr>
          <w:rStyle w:val="apple-converted-space"/>
          <w:rFonts w:asciiTheme="minorHAnsi" w:hAnsiTheme="minorHAnsi"/>
          <w:color w:val="424545"/>
          <w:sz w:val="22"/>
          <w:szCs w:val="22"/>
        </w:rPr>
        <w:t> </w:t>
      </w:r>
      <w:hyperlink r:id="rId10" w:history="1">
        <w:r w:rsidRPr="00AB69B0">
          <w:rPr>
            <w:rStyle w:val="Hyperlink"/>
            <w:rFonts w:asciiTheme="minorHAnsi" w:hAnsiTheme="minorHAnsi"/>
            <w:color w:val="936241"/>
            <w:sz w:val="22"/>
            <w:szCs w:val="22"/>
            <w:bdr w:val="none" w:sz="0" w:space="0" w:color="auto" w:frame="1"/>
          </w:rPr>
          <w:t>http://www.cmu.edu/counseling/</w:t>
        </w:r>
      </w:hyperlink>
      <w:r w:rsidRPr="00AB69B0">
        <w:rPr>
          <w:rFonts w:asciiTheme="minorHAnsi" w:hAnsiTheme="minorHAnsi"/>
          <w:color w:val="424545"/>
          <w:sz w:val="22"/>
          <w:szCs w:val="22"/>
        </w:rPr>
        <w:t xml:space="preserve">.  Over 25% of students reach out to </w:t>
      </w:r>
      <w:proofErr w:type="spellStart"/>
      <w:r w:rsidRPr="00AB69B0">
        <w:rPr>
          <w:rFonts w:asciiTheme="minorHAnsi" w:hAnsiTheme="minorHAnsi"/>
          <w:color w:val="424545"/>
          <w:sz w:val="22"/>
          <w:szCs w:val="22"/>
        </w:rPr>
        <w:t>CaPS</w:t>
      </w:r>
      <w:proofErr w:type="spellEnd"/>
      <w:r w:rsidRPr="00AB69B0">
        <w:rPr>
          <w:rFonts w:asciiTheme="minorHAnsi" w:hAnsiTheme="minorHAnsi"/>
          <w:color w:val="424545"/>
          <w:sz w:val="22"/>
          <w:szCs w:val="22"/>
        </w:rPr>
        <w:t xml:space="preserve"> some time during their time at CMU.</w:t>
      </w:r>
    </w:p>
    <w:p w14:paraId="49BA5E22" w14:textId="77777777" w:rsidR="00415379" w:rsidRPr="00AB69B0" w:rsidRDefault="00415379" w:rsidP="00415379">
      <w:pPr>
        <w:pStyle w:val="NormalWeb"/>
        <w:shd w:val="clear" w:color="auto" w:fill="FFFFFF"/>
        <w:spacing w:before="0" w:beforeAutospacing="0" w:after="0" w:afterAutospacing="0"/>
        <w:textAlignment w:val="baseline"/>
        <w:rPr>
          <w:rFonts w:asciiTheme="minorHAnsi" w:hAnsiTheme="minorHAnsi"/>
          <w:color w:val="424545"/>
          <w:sz w:val="22"/>
          <w:szCs w:val="22"/>
        </w:rPr>
      </w:pPr>
    </w:p>
    <w:p w14:paraId="0DBA236F" w14:textId="77777777" w:rsidR="00415379" w:rsidRDefault="00415379" w:rsidP="00415379">
      <w:pPr>
        <w:pStyle w:val="NormalWeb"/>
        <w:shd w:val="clear" w:color="auto" w:fill="FFFFFF"/>
        <w:spacing w:before="0" w:beforeAutospacing="0" w:after="0" w:afterAutospacing="0"/>
        <w:textAlignment w:val="baseline"/>
        <w:rPr>
          <w:rFonts w:asciiTheme="minorHAnsi" w:hAnsiTheme="minorHAnsi"/>
          <w:b/>
          <w:bCs/>
          <w:color w:val="424545"/>
          <w:sz w:val="22"/>
          <w:szCs w:val="22"/>
        </w:rPr>
      </w:pPr>
      <w:r w:rsidRPr="00AB69B0">
        <w:rPr>
          <w:rFonts w:asciiTheme="minorHAnsi" w:hAnsiTheme="minorHAnsi"/>
          <w:color w:val="424545"/>
          <w:sz w:val="22"/>
          <w:szCs w:val="22"/>
        </w:rPr>
        <w:t>If you or someone you know is feeling suicidal, call someone immediately, day or night:</w:t>
      </w:r>
      <w:r w:rsidRPr="00AB69B0">
        <w:rPr>
          <w:rFonts w:asciiTheme="minorHAnsi" w:hAnsiTheme="minorHAnsi"/>
          <w:color w:val="424545"/>
          <w:sz w:val="22"/>
          <w:szCs w:val="22"/>
        </w:rPr>
        <w:br/>
      </w:r>
      <w:proofErr w:type="spellStart"/>
      <w:r w:rsidRPr="00AB69B0">
        <w:rPr>
          <w:rFonts w:asciiTheme="minorHAnsi" w:hAnsiTheme="minorHAnsi"/>
          <w:b/>
          <w:bCs/>
          <w:color w:val="424545"/>
          <w:sz w:val="22"/>
          <w:szCs w:val="22"/>
        </w:rPr>
        <w:t>CaPS</w:t>
      </w:r>
      <w:proofErr w:type="spellEnd"/>
      <w:r w:rsidRPr="00AB69B0">
        <w:rPr>
          <w:rFonts w:asciiTheme="minorHAnsi" w:hAnsiTheme="minorHAnsi"/>
          <w:b/>
          <w:bCs/>
          <w:color w:val="424545"/>
          <w:sz w:val="22"/>
          <w:szCs w:val="22"/>
        </w:rPr>
        <w:t>: 412-268-2922</w:t>
      </w:r>
      <w:r w:rsidRPr="00AB69B0">
        <w:rPr>
          <w:rFonts w:asciiTheme="minorHAnsi" w:hAnsiTheme="minorHAnsi"/>
          <w:color w:val="424545"/>
          <w:sz w:val="22"/>
          <w:szCs w:val="22"/>
        </w:rPr>
        <w:br/>
      </w:r>
      <w:r>
        <w:rPr>
          <w:rFonts w:asciiTheme="minorHAnsi" w:hAnsiTheme="minorHAnsi"/>
          <w:b/>
          <w:bCs/>
          <w:color w:val="424545"/>
          <w:sz w:val="22"/>
          <w:szCs w:val="22"/>
        </w:rPr>
        <w:t>Re</w:t>
      </w:r>
      <w:r w:rsidRPr="00AB69B0">
        <w:rPr>
          <w:rFonts w:asciiTheme="minorHAnsi" w:hAnsiTheme="minorHAnsi"/>
          <w:b/>
          <w:bCs/>
          <w:color w:val="424545"/>
          <w:sz w:val="22"/>
          <w:szCs w:val="22"/>
        </w:rPr>
        <w:t>solve Crisis Network: 888-796-8226</w:t>
      </w:r>
      <w:r w:rsidRPr="00AB69B0">
        <w:rPr>
          <w:rFonts w:asciiTheme="minorHAnsi" w:hAnsiTheme="minorHAnsi"/>
          <w:color w:val="424545"/>
          <w:sz w:val="22"/>
          <w:szCs w:val="22"/>
        </w:rPr>
        <w:br/>
      </w:r>
      <w:r w:rsidRPr="00AB69B0">
        <w:rPr>
          <w:rFonts w:asciiTheme="minorHAnsi" w:hAnsiTheme="minorHAnsi"/>
          <w:b/>
          <w:bCs/>
          <w:color w:val="424545"/>
          <w:sz w:val="22"/>
          <w:szCs w:val="22"/>
        </w:rPr>
        <w:t>If the situation is life threatening, call the Police:</w:t>
      </w:r>
      <w:r w:rsidRPr="00AB69B0">
        <w:rPr>
          <w:rFonts w:asciiTheme="minorHAnsi" w:hAnsiTheme="minorHAnsi"/>
          <w:color w:val="424545"/>
          <w:sz w:val="22"/>
          <w:szCs w:val="22"/>
        </w:rPr>
        <w:br/>
      </w:r>
      <w:proofErr w:type="gramStart"/>
      <w:r w:rsidRPr="00AB69B0">
        <w:rPr>
          <w:rFonts w:asciiTheme="minorHAnsi" w:hAnsiTheme="minorHAnsi"/>
          <w:b/>
          <w:bCs/>
          <w:color w:val="424545"/>
          <w:sz w:val="22"/>
          <w:szCs w:val="22"/>
        </w:rPr>
        <w:t>           On</w:t>
      </w:r>
      <w:proofErr w:type="gramEnd"/>
      <w:r w:rsidRPr="00AB69B0">
        <w:rPr>
          <w:rFonts w:asciiTheme="minorHAnsi" w:hAnsiTheme="minorHAnsi"/>
          <w:b/>
          <w:bCs/>
          <w:color w:val="424545"/>
          <w:sz w:val="22"/>
          <w:szCs w:val="22"/>
        </w:rPr>
        <w:t xml:space="preserve"> campus: CMU Police: 412-268-2323</w:t>
      </w:r>
      <w:r w:rsidRPr="00AB69B0">
        <w:rPr>
          <w:rFonts w:asciiTheme="minorHAnsi" w:hAnsiTheme="minorHAnsi"/>
          <w:color w:val="424545"/>
          <w:sz w:val="22"/>
          <w:szCs w:val="22"/>
        </w:rPr>
        <w:br/>
      </w:r>
      <w:r w:rsidRPr="00AB69B0">
        <w:rPr>
          <w:rFonts w:asciiTheme="minorHAnsi" w:hAnsiTheme="minorHAnsi"/>
          <w:b/>
          <w:bCs/>
          <w:color w:val="424545"/>
          <w:sz w:val="22"/>
          <w:szCs w:val="22"/>
        </w:rPr>
        <w:t>           Off campus: 911</w:t>
      </w:r>
    </w:p>
    <w:p w14:paraId="3B5AFE24" w14:textId="77777777" w:rsidR="00CB752B" w:rsidRDefault="00CB752B" w:rsidP="00812BD3">
      <w:pPr>
        <w:pStyle w:val="normal0"/>
        <w:widowControl w:val="0"/>
        <w:spacing w:line="240" w:lineRule="auto"/>
        <w:rPr>
          <w:rFonts w:asciiTheme="minorHAnsi" w:hAnsiTheme="minorHAnsi"/>
        </w:rPr>
      </w:pPr>
    </w:p>
    <w:p w14:paraId="05A065DF" w14:textId="77777777" w:rsidR="00CB4897" w:rsidRDefault="00CB4897"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7FF0C6D9"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53097DAC"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2E271FA7"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2DF62049"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56416975"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26779EA6"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560E046B"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72CC6CF6"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277D0F62"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03C3D961"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0B770940"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70AA99C3"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5BD9D2E9"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4E7D2543"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320B5568"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77D836FE"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3CC2A1AA"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100DEFCD" w14:textId="77777777" w:rsidR="00C120F9" w:rsidRDefault="00C120F9" w:rsidP="00CB752B">
      <w:pPr>
        <w:pStyle w:val="NormalWeb"/>
        <w:shd w:val="clear" w:color="auto" w:fill="FFFFFF"/>
        <w:spacing w:before="0" w:beforeAutospacing="0" w:after="0" w:afterAutospacing="0"/>
        <w:textAlignment w:val="baseline"/>
        <w:rPr>
          <w:rFonts w:asciiTheme="minorHAnsi" w:hAnsiTheme="minorHAnsi"/>
          <w:b/>
          <w:bCs/>
          <w:color w:val="424545"/>
          <w:sz w:val="22"/>
          <w:szCs w:val="22"/>
        </w:rPr>
      </w:pPr>
    </w:p>
    <w:p w14:paraId="69184CAC" w14:textId="37346886" w:rsidR="000F3330" w:rsidRDefault="0023664E">
      <w:pPr>
        <w:pStyle w:val="normal0"/>
        <w:widowControl w:val="0"/>
        <w:spacing w:line="240" w:lineRule="auto"/>
        <w:jc w:val="center"/>
        <w:rPr>
          <w:rFonts w:ascii="Cambria" w:eastAsia="Cambria" w:hAnsi="Cambria" w:cs="Cambria"/>
          <w:b/>
        </w:rPr>
      </w:pPr>
      <w:r>
        <w:rPr>
          <w:rFonts w:ascii="Cambria" w:eastAsia="Cambria" w:hAnsi="Cambria" w:cs="Cambria"/>
          <w:b/>
        </w:rPr>
        <w:t>COURSE SCHEDULE</w:t>
      </w:r>
    </w:p>
    <w:p w14:paraId="3AA67986" w14:textId="77777777" w:rsidR="005418E3" w:rsidRDefault="005418E3">
      <w:pPr>
        <w:pStyle w:val="normal0"/>
        <w:widowControl w:val="0"/>
        <w:spacing w:line="240" w:lineRule="auto"/>
        <w:jc w:val="center"/>
        <w:rPr>
          <w:rFonts w:ascii="Cambria" w:eastAsia="Cambria" w:hAnsi="Cambria" w:cs="Cambria"/>
          <w:b/>
        </w:rPr>
      </w:pPr>
    </w:p>
    <w:p w14:paraId="4013ED5B" w14:textId="77777777" w:rsidR="005418E3" w:rsidRDefault="005418E3" w:rsidP="005418E3">
      <w:pPr>
        <w:pStyle w:val="normal0"/>
        <w:widowControl w:val="0"/>
        <w:spacing w:line="240" w:lineRule="auto"/>
        <w:rPr>
          <w:rFonts w:ascii="Cambria" w:eastAsia="Cambria" w:hAnsi="Cambria" w:cs="Cambria"/>
        </w:rPr>
      </w:pPr>
      <w:r>
        <w:rPr>
          <w:rFonts w:ascii="Cambria" w:eastAsia="Cambria" w:hAnsi="Cambria" w:cs="Cambria"/>
        </w:rPr>
        <w:t xml:space="preserve">The readings listed for each day are those that we will be discussing that day. Therefore, you should complete the readings </w:t>
      </w:r>
      <w:r>
        <w:rPr>
          <w:rFonts w:ascii="Cambria" w:eastAsia="Cambria" w:hAnsi="Cambria" w:cs="Cambria"/>
          <w:u w:val="single"/>
        </w:rPr>
        <w:t>before</w:t>
      </w:r>
      <w:r>
        <w:rPr>
          <w:rFonts w:ascii="Cambria" w:eastAsia="Cambria" w:hAnsi="Cambria" w:cs="Cambria"/>
        </w:rPr>
        <w:t xml:space="preserve"> coming to class (i.e., the readings listed for each day are </w:t>
      </w:r>
      <w:r>
        <w:rPr>
          <w:rFonts w:ascii="Cambria" w:eastAsia="Cambria" w:hAnsi="Cambria" w:cs="Cambria"/>
          <w:u w:val="single"/>
        </w:rPr>
        <w:t>due at the start of that day’s class</w:t>
      </w:r>
      <w:r>
        <w:rPr>
          <w:rFonts w:ascii="Cambria" w:eastAsia="Cambria" w:hAnsi="Cambria" w:cs="Cambria"/>
        </w:rPr>
        <w:t>).</w:t>
      </w:r>
    </w:p>
    <w:p w14:paraId="2C690052" w14:textId="578592C0" w:rsidR="005418E3" w:rsidRPr="005418E3" w:rsidRDefault="005418E3" w:rsidP="005418E3">
      <w:pPr>
        <w:pStyle w:val="normal0"/>
        <w:widowControl w:val="0"/>
        <w:spacing w:line="240" w:lineRule="auto"/>
      </w:pPr>
      <w:r>
        <w:rPr>
          <w:rFonts w:ascii="Cambria" w:eastAsia="Cambria" w:hAnsi="Cambria" w:cs="Cambria"/>
        </w:rPr>
        <w:t xml:space="preserve"> </w:t>
      </w:r>
    </w:p>
    <w:p w14:paraId="112F5BE0" w14:textId="60E44EFB" w:rsidR="005418E3" w:rsidRDefault="005418E3">
      <w:pPr>
        <w:pStyle w:val="normal0"/>
        <w:widowControl w:val="0"/>
        <w:spacing w:line="240" w:lineRule="auto"/>
      </w:pPr>
      <w:r>
        <w:rPr>
          <w:rFonts w:ascii="Cambria" w:eastAsia="Cambria" w:hAnsi="Cambria" w:cs="Cambria"/>
          <w:b/>
        </w:rPr>
        <w:t>With Whom Should Women Give Birth?</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7860"/>
      </w:tblGrid>
      <w:tr w:rsidR="0025508D" w14:paraId="4D2A5B2D" w14:textId="77777777">
        <w:trPr>
          <w:trHeight w:val="440"/>
        </w:trPr>
        <w:tc>
          <w:tcPr>
            <w:tcW w:w="1500" w:type="dxa"/>
            <w:tcMar>
              <w:top w:w="100" w:type="dxa"/>
              <w:left w:w="100" w:type="dxa"/>
              <w:bottom w:w="100" w:type="dxa"/>
              <w:right w:w="100" w:type="dxa"/>
            </w:tcMar>
          </w:tcPr>
          <w:p w14:paraId="5D80FD45" w14:textId="77777777" w:rsidR="0025508D" w:rsidRDefault="0025508D">
            <w:pPr>
              <w:pStyle w:val="normal0"/>
              <w:widowControl w:val="0"/>
              <w:spacing w:line="240" w:lineRule="auto"/>
              <w:jc w:val="center"/>
            </w:pPr>
            <w:r>
              <w:rPr>
                <w:rFonts w:ascii="Cambria" w:eastAsia="Cambria" w:hAnsi="Cambria" w:cs="Cambria"/>
                <w:b/>
              </w:rPr>
              <w:t>Date</w:t>
            </w:r>
          </w:p>
        </w:tc>
        <w:tc>
          <w:tcPr>
            <w:tcW w:w="7860" w:type="dxa"/>
            <w:tcMar>
              <w:top w:w="100" w:type="dxa"/>
              <w:left w:w="100" w:type="dxa"/>
              <w:bottom w:w="100" w:type="dxa"/>
              <w:right w:w="100" w:type="dxa"/>
            </w:tcMar>
          </w:tcPr>
          <w:p w14:paraId="3881230C" w14:textId="746B1C97" w:rsidR="0025508D" w:rsidRDefault="0025508D">
            <w:pPr>
              <w:pStyle w:val="normal0"/>
              <w:widowControl w:val="0"/>
              <w:spacing w:line="240" w:lineRule="auto"/>
              <w:jc w:val="center"/>
            </w:pPr>
            <w:r>
              <w:rPr>
                <w:rFonts w:ascii="Cambria" w:eastAsia="Cambria" w:hAnsi="Cambria" w:cs="Cambria"/>
                <w:b/>
              </w:rPr>
              <w:t>Assignments and Events</w:t>
            </w:r>
          </w:p>
        </w:tc>
      </w:tr>
      <w:tr w:rsidR="000F3330" w14:paraId="4CCD7045" w14:textId="77777777">
        <w:tc>
          <w:tcPr>
            <w:tcW w:w="1500" w:type="dxa"/>
            <w:tcMar>
              <w:top w:w="100" w:type="dxa"/>
              <w:left w:w="100" w:type="dxa"/>
              <w:bottom w:w="100" w:type="dxa"/>
              <w:right w:w="100" w:type="dxa"/>
            </w:tcMar>
          </w:tcPr>
          <w:p w14:paraId="02E6AAC6" w14:textId="55129FA9" w:rsidR="000F3330" w:rsidRDefault="00BE11B0">
            <w:pPr>
              <w:pStyle w:val="normal0"/>
              <w:widowControl w:val="0"/>
              <w:spacing w:line="240" w:lineRule="auto"/>
              <w:jc w:val="center"/>
              <w:rPr>
                <w:rFonts w:ascii="Cambria" w:eastAsia="Cambria" w:hAnsi="Cambria" w:cs="Cambria"/>
              </w:rPr>
            </w:pPr>
            <w:r>
              <w:rPr>
                <w:rFonts w:ascii="Cambria" w:eastAsia="Cambria" w:hAnsi="Cambria" w:cs="Cambria"/>
                <w:b/>
              </w:rPr>
              <w:t xml:space="preserve"> </w:t>
            </w:r>
            <w:r>
              <w:rPr>
                <w:rFonts w:ascii="Cambria" w:eastAsia="Cambria" w:hAnsi="Cambria" w:cs="Cambria"/>
              </w:rPr>
              <w:t>3/2</w:t>
            </w:r>
            <w:r w:rsidR="002B4FCD">
              <w:rPr>
                <w:rFonts w:ascii="Cambria" w:eastAsia="Cambria" w:hAnsi="Cambria" w:cs="Cambria"/>
              </w:rPr>
              <w:t>1</w:t>
            </w:r>
          </w:p>
          <w:p w14:paraId="66322826" w14:textId="77777777" w:rsidR="00CB752B" w:rsidRDefault="00CB752B">
            <w:pPr>
              <w:pStyle w:val="normal0"/>
              <w:widowControl w:val="0"/>
              <w:spacing w:line="240" w:lineRule="auto"/>
              <w:jc w:val="center"/>
              <w:rPr>
                <w:rFonts w:ascii="Cambria" w:eastAsia="Cambria" w:hAnsi="Cambria" w:cs="Cambria"/>
              </w:rPr>
            </w:pPr>
          </w:p>
          <w:p w14:paraId="2D3B18D1" w14:textId="77777777" w:rsidR="00CB752B" w:rsidRPr="00650877" w:rsidRDefault="00CB752B" w:rsidP="00CB752B">
            <w:pPr>
              <w:pStyle w:val="normal0"/>
              <w:widowControl w:val="0"/>
              <w:spacing w:line="240" w:lineRule="auto"/>
              <w:jc w:val="center"/>
              <w:rPr>
                <w:rFonts w:ascii="Cambria" w:eastAsia="Cambria" w:hAnsi="Cambria" w:cs="Cambria"/>
                <w:u w:val="single"/>
              </w:rPr>
            </w:pPr>
            <w:r w:rsidRPr="00650877">
              <w:rPr>
                <w:rFonts w:ascii="Cambria" w:eastAsia="Cambria" w:hAnsi="Cambria" w:cs="Cambria"/>
                <w:u w:val="single"/>
              </w:rPr>
              <w:t>Time Period:</w:t>
            </w:r>
          </w:p>
          <w:p w14:paraId="143FCD2E" w14:textId="77777777" w:rsidR="00CB752B" w:rsidRDefault="00CB752B" w:rsidP="00CB752B">
            <w:pPr>
              <w:pStyle w:val="normal0"/>
              <w:widowControl w:val="0"/>
              <w:spacing w:line="240" w:lineRule="auto"/>
              <w:jc w:val="center"/>
              <w:rPr>
                <w:rFonts w:ascii="Cambria" w:eastAsia="Cambria" w:hAnsi="Cambria" w:cs="Cambria"/>
                <w:u w:val="single"/>
              </w:rPr>
            </w:pPr>
            <w:r w:rsidRPr="00650877">
              <w:rPr>
                <w:rFonts w:ascii="Cambria" w:eastAsia="Cambria" w:hAnsi="Cambria" w:cs="Cambria"/>
                <w:u w:val="single"/>
              </w:rPr>
              <w:t>1600-1800</w:t>
            </w:r>
          </w:p>
          <w:p w14:paraId="6EAF203F" w14:textId="77777777" w:rsidR="00CB752B" w:rsidRDefault="00CB752B" w:rsidP="00CB752B">
            <w:pPr>
              <w:pStyle w:val="normal0"/>
              <w:widowControl w:val="0"/>
              <w:spacing w:line="240" w:lineRule="auto"/>
              <w:jc w:val="center"/>
              <w:rPr>
                <w:rFonts w:ascii="Cambria" w:eastAsia="Cambria" w:hAnsi="Cambria" w:cs="Cambria"/>
                <w:u w:val="single"/>
              </w:rPr>
            </w:pPr>
          </w:p>
          <w:p w14:paraId="6CF8A2B0" w14:textId="4F33E0B1" w:rsidR="00CB752B" w:rsidRPr="00CB752B" w:rsidRDefault="00CB752B" w:rsidP="00834DBA">
            <w:pPr>
              <w:pStyle w:val="normal0"/>
              <w:widowControl w:val="0"/>
              <w:spacing w:line="240" w:lineRule="auto"/>
              <w:jc w:val="center"/>
            </w:pPr>
          </w:p>
        </w:tc>
        <w:tc>
          <w:tcPr>
            <w:tcW w:w="7860" w:type="dxa"/>
            <w:tcMar>
              <w:top w:w="100" w:type="dxa"/>
              <w:left w:w="100" w:type="dxa"/>
              <w:bottom w:w="100" w:type="dxa"/>
              <w:right w:w="100" w:type="dxa"/>
            </w:tcMar>
          </w:tcPr>
          <w:p w14:paraId="4CBCA363" w14:textId="77777777" w:rsidR="00536822" w:rsidRDefault="00536822" w:rsidP="00BD738E">
            <w:pPr>
              <w:pStyle w:val="normal0"/>
              <w:widowControl w:val="0"/>
              <w:numPr>
                <w:ilvl w:val="0"/>
                <w:numId w:val="11"/>
              </w:numPr>
              <w:spacing w:line="240" w:lineRule="auto"/>
              <w:rPr>
                <w:rFonts w:asciiTheme="minorHAnsi" w:hAnsiTheme="minorHAnsi"/>
              </w:rPr>
            </w:pPr>
            <w:r>
              <w:rPr>
                <w:rFonts w:asciiTheme="minorHAnsi" w:hAnsiTheme="minorHAnsi"/>
              </w:rPr>
              <w:t>Class,</w:t>
            </w:r>
            <w:r w:rsidR="007906F3">
              <w:rPr>
                <w:rFonts w:asciiTheme="minorHAnsi" w:hAnsiTheme="minorHAnsi"/>
              </w:rPr>
              <w:t xml:space="preserve"> course</w:t>
            </w:r>
            <w:r>
              <w:rPr>
                <w:rFonts w:asciiTheme="minorHAnsi" w:hAnsiTheme="minorHAnsi"/>
              </w:rPr>
              <w:t>, and Canvas</w:t>
            </w:r>
            <w:r w:rsidR="007906F3">
              <w:rPr>
                <w:rFonts w:asciiTheme="minorHAnsi" w:hAnsiTheme="minorHAnsi"/>
              </w:rPr>
              <w:t xml:space="preserve"> introductions </w:t>
            </w:r>
          </w:p>
          <w:p w14:paraId="137C3F4D" w14:textId="568C86AC" w:rsidR="0051630C" w:rsidRDefault="0051630C" w:rsidP="00BD738E">
            <w:pPr>
              <w:pStyle w:val="normal0"/>
              <w:widowControl w:val="0"/>
              <w:numPr>
                <w:ilvl w:val="0"/>
                <w:numId w:val="11"/>
              </w:numPr>
              <w:spacing w:line="240" w:lineRule="auto"/>
              <w:rPr>
                <w:rFonts w:asciiTheme="minorHAnsi" w:hAnsiTheme="minorHAnsi"/>
              </w:rPr>
            </w:pPr>
            <w:r>
              <w:rPr>
                <w:rFonts w:asciiTheme="minorHAnsi" w:hAnsiTheme="minorHAnsi"/>
              </w:rPr>
              <w:t xml:space="preserve">Jane Sharp, </w:t>
            </w:r>
            <w:r>
              <w:rPr>
                <w:rFonts w:asciiTheme="minorHAnsi" w:hAnsiTheme="minorHAnsi"/>
                <w:i/>
              </w:rPr>
              <w:t>The Midwives Book. Or the whole Art of Midwifery Discovered</w:t>
            </w:r>
            <w:r>
              <w:rPr>
                <w:rFonts w:asciiTheme="minorHAnsi" w:hAnsiTheme="minorHAnsi"/>
              </w:rPr>
              <w:t xml:space="preserve"> (London, 1671). Book I, “The Introduction”</w:t>
            </w:r>
          </w:p>
          <w:p w14:paraId="7C9030B4" w14:textId="77777777" w:rsidR="00834DBA" w:rsidRDefault="00834DBA" w:rsidP="00834DBA">
            <w:pPr>
              <w:pStyle w:val="normal0"/>
              <w:widowControl w:val="0"/>
              <w:spacing w:line="240" w:lineRule="auto"/>
              <w:rPr>
                <w:rFonts w:asciiTheme="minorHAnsi" w:hAnsiTheme="minorHAnsi"/>
              </w:rPr>
            </w:pPr>
          </w:p>
          <w:p w14:paraId="7811004A" w14:textId="77777777" w:rsidR="00834DBA" w:rsidRDefault="00834DBA" w:rsidP="00834DBA">
            <w:pPr>
              <w:pStyle w:val="normal0"/>
              <w:widowControl w:val="0"/>
              <w:spacing w:line="240" w:lineRule="auto"/>
              <w:rPr>
                <w:rFonts w:ascii="Cambria" w:eastAsia="Cambria" w:hAnsi="Cambria" w:cs="Cambria"/>
              </w:rPr>
            </w:pPr>
            <w:r>
              <w:rPr>
                <w:rFonts w:ascii="Cambria" w:eastAsia="Cambria" w:hAnsi="Cambria" w:cs="Cambria"/>
                <w:u w:val="single"/>
              </w:rPr>
              <w:t>Topics:</w:t>
            </w:r>
          </w:p>
          <w:p w14:paraId="42A9683F" w14:textId="600EF27B" w:rsidR="00834DBA" w:rsidRPr="00834DBA" w:rsidRDefault="00834DBA" w:rsidP="00834DBA">
            <w:pPr>
              <w:pStyle w:val="normal0"/>
              <w:widowControl w:val="0"/>
              <w:spacing w:line="240" w:lineRule="auto"/>
              <w:rPr>
                <w:rFonts w:ascii="Cambria" w:eastAsia="Cambria" w:hAnsi="Cambria" w:cs="Cambria"/>
              </w:rPr>
            </w:pPr>
            <w:r>
              <w:rPr>
                <w:rFonts w:ascii="Cambria" w:eastAsia="Cambria" w:hAnsi="Cambria" w:cs="Cambria"/>
              </w:rPr>
              <w:t>Midwives, male practitioners, women’s experiences in childbirth, introduction to “ceremony of childbirth”</w:t>
            </w:r>
          </w:p>
          <w:p w14:paraId="198635DF" w14:textId="7BD4F650" w:rsidR="00E93112" w:rsidRPr="00536822" w:rsidRDefault="00E93112" w:rsidP="001F5FB4">
            <w:pPr>
              <w:pStyle w:val="normal0"/>
              <w:widowControl w:val="0"/>
              <w:spacing w:line="240" w:lineRule="auto"/>
              <w:rPr>
                <w:rFonts w:asciiTheme="minorHAnsi" w:hAnsiTheme="minorHAnsi"/>
              </w:rPr>
            </w:pPr>
          </w:p>
        </w:tc>
      </w:tr>
      <w:tr w:rsidR="000F3330" w14:paraId="3B96EE77" w14:textId="77777777">
        <w:tc>
          <w:tcPr>
            <w:tcW w:w="1500" w:type="dxa"/>
            <w:tcMar>
              <w:top w:w="100" w:type="dxa"/>
              <w:left w:w="100" w:type="dxa"/>
              <w:bottom w:w="100" w:type="dxa"/>
              <w:right w:w="100" w:type="dxa"/>
            </w:tcMar>
          </w:tcPr>
          <w:p w14:paraId="203872BC" w14:textId="77777777" w:rsidR="000F3330" w:rsidRDefault="00BE11B0">
            <w:pPr>
              <w:pStyle w:val="normal0"/>
              <w:widowControl w:val="0"/>
              <w:spacing w:line="240" w:lineRule="auto"/>
              <w:jc w:val="center"/>
              <w:rPr>
                <w:rFonts w:ascii="Cambria" w:eastAsia="Cambria" w:hAnsi="Cambria" w:cs="Cambria"/>
              </w:rPr>
            </w:pPr>
            <w:r>
              <w:rPr>
                <w:rFonts w:ascii="Cambria" w:eastAsia="Cambria" w:hAnsi="Cambria" w:cs="Cambria"/>
              </w:rPr>
              <w:t>3/2</w:t>
            </w:r>
            <w:r w:rsidR="002B4FCD">
              <w:rPr>
                <w:rFonts w:ascii="Cambria" w:eastAsia="Cambria" w:hAnsi="Cambria" w:cs="Cambria"/>
              </w:rPr>
              <w:t>3</w:t>
            </w:r>
          </w:p>
          <w:p w14:paraId="30964AE6" w14:textId="77777777" w:rsidR="00650877" w:rsidRDefault="00650877">
            <w:pPr>
              <w:pStyle w:val="normal0"/>
              <w:widowControl w:val="0"/>
              <w:spacing w:line="240" w:lineRule="auto"/>
              <w:jc w:val="center"/>
              <w:rPr>
                <w:rFonts w:ascii="Cambria" w:eastAsia="Cambria" w:hAnsi="Cambria" w:cs="Cambria"/>
              </w:rPr>
            </w:pPr>
          </w:p>
          <w:p w14:paraId="4F25DBB2" w14:textId="77777777" w:rsidR="00650877" w:rsidRDefault="00650877">
            <w:pPr>
              <w:pStyle w:val="normal0"/>
              <w:widowControl w:val="0"/>
              <w:spacing w:line="240" w:lineRule="auto"/>
              <w:jc w:val="center"/>
              <w:rPr>
                <w:rFonts w:ascii="Cambria" w:eastAsia="Cambria" w:hAnsi="Cambria" w:cs="Cambria"/>
              </w:rPr>
            </w:pPr>
          </w:p>
          <w:p w14:paraId="7A6A0F81" w14:textId="77777777" w:rsidR="00650877" w:rsidRDefault="00650877">
            <w:pPr>
              <w:pStyle w:val="normal0"/>
              <w:widowControl w:val="0"/>
              <w:spacing w:line="240" w:lineRule="auto"/>
              <w:jc w:val="center"/>
              <w:rPr>
                <w:rFonts w:ascii="Cambria" w:eastAsia="Cambria" w:hAnsi="Cambria" w:cs="Cambria"/>
              </w:rPr>
            </w:pPr>
          </w:p>
          <w:p w14:paraId="588C1EA3" w14:textId="77777777" w:rsidR="00650877" w:rsidRDefault="00650877">
            <w:pPr>
              <w:pStyle w:val="normal0"/>
              <w:widowControl w:val="0"/>
              <w:spacing w:line="240" w:lineRule="auto"/>
              <w:jc w:val="center"/>
              <w:rPr>
                <w:rFonts w:ascii="Cambria" w:eastAsia="Cambria" w:hAnsi="Cambria" w:cs="Cambria"/>
              </w:rPr>
            </w:pPr>
          </w:p>
          <w:p w14:paraId="12804A47" w14:textId="77777777" w:rsidR="00650877" w:rsidRDefault="00650877">
            <w:pPr>
              <w:pStyle w:val="normal0"/>
              <w:widowControl w:val="0"/>
              <w:spacing w:line="240" w:lineRule="auto"/>
              <w:jc w:val="center"/>
              <w:rPr>
                <w:rFonts w:ascii="Cambria" w:eastAsia="Cambria" w:hAnsi="Cambria" w:cs="Cambria"/>
              </w:rPr>
            </w:pPr>
          </w:p>
          <w:p w14:paraId="5EAE5152" w14:textId="77777777" w:rsidR="00650877" w:rsidRDefault="00650877">
            <w:pPr>
              <w:pStyle w:val="normal0"/>
              <w:widowControl w:val="0"/>
              <w:spacing w:line="240" w:lineRule="auto"/>
              <w:jc w:val="center"/>
              <w:rPr>
                <w:rFonts w:ascii="Cambria" w:eastAsia="Cambria" w:hAnsi="Cambria" w:cs="Cambria"/>
              </w:rPr>
            </w:pPr>
          </w:p>
          <w:p w14:paraId="60729439" w14:textId="77777777" w:rsidR="00650877" w:rsidRDefault="00650877">
            <w:pPr>
              <w:pStyle w:val="normal0"/>
              <w:widowControl w:val="0"/>
              <w:spacing w:line="240" w:lineRule="auto"/>
              <w:jc w:val="center"/>
              <w:rPr>
                <w:rFonts w:ascii="Cambria" w:eastAsia="Cambria" w:hAnsi="Cambria" w:cs="Cambria"/>
              </w:rPr>
            </w:pPr>
          </w:p>
          <w:p w14:paraId="26AD3BF4" w14:textId="77777777" w:rsidR="00650877" w:rsidRDefault="00650877">
            <w:pPr>
              <w:pStyle w:val="normal0"/>
              <w:widowControl w:val="0"/>
              <w:spacing w:line="240" w:lineRule="auto"/>
              <w:jc w:val="center"/>
              <w:rPr>
                <w:rFonts w:ascii="Cambria" w:eastAsia="Cambria" w:hAnsi="Cambria" w:cs="Cambria"/>
              </w:rPr>
            </w:pPr>
          </w:p>
          <w:p w14:paraId="5EE1D309" w14:textId="77777777" w:rsidR="00650877" w:rsidRDefault="00650877">
            <w:pPr>
              <w:pStyle w:val="normal0"/>
              <w:widowControl w:val="0"/>
              <w:spacing w:line="240" w:lineRule="auto"/>
              <w:jc w:val="center"/>
              <w:rPr>
                <w:rFonts w:ascii="Cambria" w:eastAsia="Cambria" w:hAnsi="Cambria" w:cs="Cambria"/>
              </w:rPr>
            </w:pPr>
          </w:p>
          <w:p w14:paraId="51E1D1E1" w14:textId="5F3D950E" w:rsidR="00650877" w:rsidRPr="00650877" w:rsidRDefault="00650877">
            <w:pPr>
              <w:pStyle w:val="normal0"/>
              <w:widowControl w:val="0"/>
              <w:spacing w:line="240" w:lineRule="auto"/>
              <w:jc w:val="center"/>
              <w:rPr>
                <w:rFonts w:ascii="Cambria" w:eastAsia="Cambria" w:hAnsi="Cambria" w:cs="Cambria"/>
                <w:u w:val="single"/>
              </w:rPr>
            </w:pPr>
            <w:r w:rsidRPr="00650877">
              <w:rPr>
                <w:rFonts w:ascii="Cambria" w:eastAsia="Cambria" w:hAnsi="Cambria" w:cs="Cambria"/>
                <w:u w:val="single"/>
              </w:rPr>
              <w:t>Time Period:</w:t>
            </w:r>
          </w:p>
          <w:p w14:paraId="0058F31E" w14:textId="10C420AA" w:rsidR="00650877" w:rsidRDefault="00650877">
            <w:pPr>
              <w:pStyle w:val="normal0"/>
              <w:widowControl w:val="0"/>
              <w:spacing w:line="240" w:lineRule="auto"/>
              <w:jc w:val="center"/>
            </w:pPr>
            <w:r w:rsidRPr="00650877">
              <w:rPr>
                <w:rFonts w:ascii="Cambria" w:eastAsia="Cambria" w:hAnsi="Cambria" w:cs="Cambria"/>
                <w:u w:val="single"/>
              </w:rPr>
              <w:t>1600-1800</w:t>
            </w:r>
          </w:p>
        </w:tc>
        <w:tc>
          <w:tcPr>
            <w:tcW w:w="7860" w:type="dxa"/>
            <w:tcMar>
              <w:top w:w="100" w:type="dxa"/>
              <w:left w:w="100" w:type="dxa"/>
              <w:bottom w:w="100" w:type="dxa"/>
              <w:right w:w="100" w:type="dxa"/>
            </w:tcMar>
          </w:tcPr>
          <w:p w14:paraId="5ADBD30B" w14:textId="0CFDF34E" w:rsidR="00834DBA" w:rsidRDefault="00834DBA">
            <w:pPr>
              <w:pStyle w:val="normal0"/>
              <w:widowControl w:val="0"/>
              <w:spacing w:line="240" w:lineRule="auto"/>
              <w:rPr>
                <w:rFonts w:asciiTheme="minorHAnsi" w:hAnsiTheme="minorHAnsi"/>
              </w:rPr>
            </w:pPr>
            <w:r>
              <w:rPr>
                <w:rFonts w:asciiTheme="minorHAnsi" w:hAnsiTheme="minorHAnsi"/>
              </w:rPr>
              <w:t>***Librarian Sue Collins will visit class and introduce us to databases you can use to complete your weekly reflection posts and final paper.</w:t>
            </w:r>
          </w:p>
          <w:p w14:paraId="35776EAB" w14:textId="77777777" w:rsidR="00834DBA" w:rsidRPr="00834DBA" w:rsidRDefault="00834DBA">
            <w:pPr>
              <w:pStyle w:val="normal0"/>
              <w:widowControl w:val="0"/>
              <w:spacing w:line="240" w:lineRule="auto"/>
              <w:rPr>
                <w:rFonts w:asciiTheme="minorHAnsi" w:hAnsiTheme="minorHAnsi"/>
              </w:rPr>
            </w:pPr>
          </w:p>
          <w:p w14:paraId="33FA43BD" w14:textId="24286778" w:rsidR="00536822" w:rsidRPr="00536822" w:rsidRDefault="00536822">
            <w:pPr>
              <w:pStyle w:val="normal0"/>
              <w:widowControl w:val="0"/>
              <w:spacing w:line="240" w:lineRule="auto"/>
              <w:rPr>
                <w:rFonts w:asciiTheme="minorHAnsi" w:hAnsiTheme="minorHAnsi"/>
                <w:u w:val="single"/>
              </w:rPr>
            </w:pPr>
            <w:r>
              <w:rPr>
                <w:rFonts w:asciiTheme="minorHAnsi" w:hAnsiTheme="minorHAnsi"/>
                <w:u w:val="single"/>
              </w:rPr>
              <w:t>To prepare for class, please read</w:t>
            </w:r>
          </w:p>
          <w:p w14:paraId="2A089B2E" w14:textId="273607C8" w:rsidR="00812BD3" w:rsidRPr="00812BD3" w:rsidRDefault="00812BD3" w:rsidP="00812BD3">
            <w:pPr>
              <w:pStyle w:val="normal0"/>
              <w:widowControl w:val="0"/>
              <w:spacing w:line="240" w:lineRule="auto"/>
              <w:rPr>
                <w:rFonts w:asciiTheme="minorHAnsi" w:hAnsiTheme="minorHAnsi"/>
                <w:b/>
                <w:i/>
              </w:rPr>
            </w:pPr>
            <w:r>
              <w:rPr>
                <w:rFonts w:asciiTheme="minorHAnsi" w:hAnsiTheme="minorHAnsi"/>
                <w:b/>
                <w:i/>
              </w:rPr>
              <w:t>Secondary Sources</w:t>
            </w:r>
          </w:p>
          <w:p w14:paraId="47E43FDD" w14:textId="21B7174C" w:rsidR="00536822" w:rsidRDefault="005418E3" w:rsidP="003A57FD">
            <w:pPr>
              <w:pStyle w:val="normal0"/>
              <w:widowControl w:val="0"/>
              <w:numPr>
                <w:ilvl w:val="0"/>
                <w:numId w:val="12"/>
              </w:numPr>
              <w:spacing w:line="240" w:lineRule="auto"/>
              <w:rPr>
                <w:rFonts w:asciiTheme="minorHAnsi" w:hAnsiTheme="minorHAnsi"/>
              </w:rPr>
            </w:pPr>
            <w:r>
              <w:rPr>
                <w:rFonts w:asciiTheme="minorHAnsi" w:hAnsiTheme="minorHAnsi"/>
              </w:rPr>
              <w:t>Adrian Wilson,</w:t>
            </w:r>
            <w:r w:rsidR="00A47310">
              <w:rPr>
                <w:rFonts w:asciiTheme="minorHAnsi" w:hAnsiTheme="minorHAnsi"/>
              </w:rPr>
              <w:t xml:space="preserve"> ‘</w:t>
            </w:r>
            <w:proofErr w:type="gramStart"/>
            <w:r w:rsidR="00A47310">
              <w:rPr>
                <w:rFonts w:asciiTheme="minorHAnsi" w:hAnsiTheme="minorHAnsi"/>
              </w:rPr>
              <w:t>The</w:t>
            </w:r>
            <w:proofErr w:type="gramEnd"/>
            <w:r w:rsidR="00A47310">
              <w:rPr>
                <w:rFonts w:asciiTheme="minorHAnsi" w:hAnsiTheme="minorHAnsi"/>
              </w:rPr>
              <w:t xml:space="preserve"> ceremony of childbirth an </w:t>
            </w:r>
            <w:r>
              <w:rPr>
                <w:rFonts w:asciiTheme="minorHAnsi" w:hAnsiTheme="minorHAnsi"/>
              </w:rPr>
              <w:t xml:space="preserve">its interpretation’ in Valerie </w:t>
            </w:r>
            <w:proofErr w:type="spellStart"/>
            <w:r>
              <w:rPr>
                <w:rFonts w:asciiTheme="minorHAnsi" w:hAnsiTheme="minorHAnsi"/>
              </w:rPr>
              <w:t>Fildes</w:t>
            </w:r>
            <w:proofErr w:type="spellEnd"/>
            <w:r>
              <w:rPr>
                <w:rFonts w:asciiTheme="minorHAnsi" w:hAnsiTheme="minorHAnsi"/>
              </w:rPr>
              <w:t xml:space="preserve"> (ed.) </w:t>
            </w:r>
            <w:r>
              <w:rPr>
                <w:rFonts w:asciiTheme="minorHAnsi" w:hAnsiTheme="minorHAnsi"/>
                <w:i/>
              </w:rPr>
              <w:t>Women as Mothers in Pre-Industrial England: Essays in Memory of Dorothy McLaren</w:t>
            </w:r>
            <w:r>
              <w:rPr>
                <w:rFonts w:asciiTheme="minorHAnsi" w:hAnsiTheme="minorHAnsi"/>
              </w:rPr>
              <w:t xml:space="preserve"> (London: </w:t>
            </w:r>
            <w:proofErr w:type="spellStart"/>
            <w:r>
              <w:rPr>
                <w:rFonts w:asciiTheme="minorHAnsi" w:hAnsiTheme="minorHAnsi"/>
              </w:rPr>
              <w:t>Routledge</w:t>
            </w:r>
            <w:proofErr w:type="spellEnd"/>
            <w:r>
              <w:rPr>
                <w:rFonts w:asciiTheme="minorHAnsi" w:hAnsiTheme="minorHAnsi"/>
              </w:rPr>
              <w:t>, 1990): 68-107</w:t>
            </w:r>
            <w:r w:rsidR="00D13402">
              <w:rPr>
                <w:rFonts w:asciiTheme="minorHAnsi" w:hAnsiTheme="minorHAnsi"/>
              </w:rPr>
              <w:t xml:space="preserve"> (especially pp. 68-88)</w:t>
            </w:r>
            <w:r>
              <w:rPr>
                <w:rFonts w:asciiTheme="minorHAnsi" w:hAnsiTheme="minorHAnsi"/>
              </w:rPr>
              <w:t>.</w:t>
            </w:r>
          </w:p>
          <w:p w14:paraId="5A3507A7" w14:textId="77777777" w:rsidR="00536822" w:rsidRDefault="005418E3" w:rsidP="003A57FD">
            <w:pPr>
              <w:pStyle w:val="normal0"/>
              <w:widowControl w:val="0"/>
              <w:numPr>
                <w:ilvl w:val="0"/>
                <w:numId w:val="12"/>
              </w:numPr>
              <w:spacing w:line="240" w:lineRule="auto"/>
              <w:rPr>
                <w:rFonts w:asciiTheme="minorHAnsi" w:hAnsiTheme="minorHAnsi"/>
              </w:rPr>
            </w:pPr>
            <w:r w:rsidRPr="00536822">
              <w:rPr>
                <w:rFonts w:asciiTheme="minorHAnsi" w:hAnsiTheme="minorHAnsi"/>
              </w:rPr>
              <w:t>Katharine Walsh</w:t>
            </w:r>
            <w:r w:rsidR="00C824D1" w:rsidRPr="00536822">
              <w:rPr>
                <w:rFonts w:asciiTheme="minorHAnsi" w:hAnsiTheme="minorHAnsi"/>
              </w:rPr>
              <w:t xml:space="preserve">, ‘Marketing Midwives in Seventeenth-Century London: A Re-examination of Jane Sharp’s </w:t>
            </w:r>
            <w:r w:rsidR="00C824D1" w:rsidRPr="00536822">
              <w:rPr>
                <w:rFonts w:asciiTheme="minorHAnsi" w:hAnsiTheme="minorHAnsi"/>
                <w:i/>
              </w:rPr>
              <w:t>The Midwives Book</w:t>
            </w:r>
            <w:r w:rsidR="00C824D1" w:rsidRPr="00536822">
              <w:rPr>
                <w:rFonts w:asciiTheme="minorHAnsi" w:hAnsiTheme="minorHAnsi"/>
              </w:rPr>
              <w:t xml:space="preserve">’ in </w:t>
            </w:r>
            <w:r w:rsidR="00C824D1" w:rsidRPr="00536822">
              <w:rPr>
                <w:rFonts w:asciiTheme="minorHAnsi" w:hAnsiTheme="minorHAnsi"/>
                <w:i/>
              </w:rPr>
              <w:t xml:space="preserve">Gender &amp; History </w:t>
            </w:r>
            <w:r w:rsidR="00C824D1" w:rsidRPr="00536822">
              <w:rPr>
                <w:rFonts w:asciiTheme="minorHAnsi" w:hAnsiTheme="minorHAnsi"/>
              </w:rPr>
              <w:t>26:2 (2014): 223-241.</w:t>
            </w:r>
          </w:p>
          <w:p w14:paraId="2A9E61AB" w14:textId="77777777" w:rsidR="0019660A" w:rsidRDefault="0019660A" w:rsidP="0019660A">
            <w:pPr>
              <w:pStyle w:val="normal0"/>
              <w:widowControl w:val="0"/>
              <w:spacing w:line="240" w:lineRule="auto"/>
              <w:ind w:left="720"/>
              <w:rPr>
                <w:rFonts w:asciiTheme="minorHAnsi" w:hAnsiTheme="minorHAnsi"/>
              </w:rPr>
            </w:pPr>
          </w:p>
          <w:p w14:paraId="6B3350BC" w14:textId="6A6AD9F5" w:rsidR="00812BD3" w:rsidRPr="00812BD3" w:rsidRDefault="00812BD3" w:rsidP="00812BD3">
            <w:pPr>
              <w:pStyle w:val="normal0"/>
              <w:widowControl w:val="0"/>
              <w:spacing w:line="240" w:lineRule="auto"/>
              <w:rPr>
                <w:rFonts w:asciiTheme="minorHAnsi" w:hAnsiTheme="minorHAnsi"/>
                <w:b/>
                <w:i/>
              </w:rPr>
            </w:pPr>
            <w:r>
              <w:rPr>
                <w:rFonts w:asciiTheme="minorHAnsi" w:hAnsiTheme="minorHAnsi"/>
                <w:b/>
                <w:i/>
              </w:rPr>
              <w:t>Primary</w:t>
            </w:r>
            <w:r w:rsidR="00650877">
              <w:rPr>
                <w:rFonts w:asciiTheme="minorHAnsi" w:hAnsiTheme="minorHAnsi"/>
                <w:b/>
                <w:i/>
              </w:rPr>
              <w:t>/Secondary</w:t>
            </w:r>
            <w:r>
              <w:rPr>
                <w:rFonts w:asciiTheme="minorHAnsi" w:hAnsiTheme="minorHAnsi"/>
                <w:b/>
                <w:i/>
              </w:rPr>
              <w:t xml:space="preserve"> Sources</w:t>
            </w:r>
          </w:p>
          <w:p w14:paraId="67EBD5F6" w14:textId="107156F5" w:rsidR="0019660A" w:rsidRPr="0019660A" w:rsidRDefault="0019660A" w:rsidP="003A57FD">
            <w:pPr>
              <w:pStyle w:val="normal0"/>
              <w:widowControl w:val="0"/>
              <w:numPr>
                <w:ilvl w:val="0"/>
                <w:numId w:val="12"/>
              </w:numPr>
              <w:spacing w:line="240" w:lineRule="auto"/>
              <w:rPr>
                <w:rFonts w:asciiTheme="minorHAnsi" w:hAnsiTheme="minorHAnsi"/>
              </w:rPr>
            </w:pPr>
            <w:r w:rsidRPr="00536822">
              <w:rPr>
                <w:rFonts w:asciiTheme="minorHAnsi" w:hAnsiTheme="minorHAnsi"/>
              </w:rPr>
              <w:t xml:space="preserve">Laura Thatcher Ulrich, </w:t>
            </w:r>
            <w:r w:rsidRPr="00536822">
              <w:rPr>
                <w:rFonts w:asciiTheme="minorHAnsi" w:hAnsiTheme="minorHAnsi"/>
                <w:i/>
              </w:rPr>
              <w:t>A Midwife’s Tale: The Life of Martha Ballard, Based on Her Diary, 1785-1812</w:t>
            </w:r>
            <w:r w:rsidRPr="00536822">
              <w:rPr>
                <w:rFonts w:asciiTheme="minorHAnsi" w:hAnsiTheme="minorHAnsi"/>
              </w:rPr>
              <w:t xml:space="preserve"> (New York: Vintage B</w:t>
            </w:r>
            <w:r w:rsidR="00EA0C0F">
              <w:rPr>
                <w:rFonts w:asciiTheme="minorHAnsi" w:hAnsiTheme="minorHAnsi"/>
              </w:rPr>
              <w:t>ooks, 1990), Chapter 5  (especially pp. 162-183</w:t>
            </w:r>
            <w:r w:rsidRPr="00536822">
              <w:rPr>
                <w:rFonts w:asciiTheme="minorHAnsi" w:hAnsiTheme="minorHAnsi"/>
              </w:rPr>
              <w:t>)</w:t>
            </w:r>
          </w:p>
          <w:p w14:paraId="4AE5AD97" w14:textId="75C694CB" w:rsidR="00536822" w:rsidRDefault="003A57FD" w:rsidP="00536822">
            <w:pPr>
              <w:pStyle w:val="normal0"/>
              <w:widowControl w:val="0"/>
              <w:numPr>
                <w:ilvl w:val="0"/>
                <w:numId w:val="12"/>
              </w:numPr>
              <w:spacing w:line="240" w:lineRule="auto"/>
              <w:rPr>
                <w:rFonts w:asciiTheme="minorHAnsi" w:hAnsiTheme="minorHAnsi"/>
              </w:rPr>
            </w:pPr>
            <w:r w:rsidRPr="00F2595F">
              <w:rPr>
                <w:rFonts w:asciiTheme="minorHAnsi" w:hAnsiTheme="minorHAnsi"/>
              </w:rPr>
              <w:t xml:space="preserve">William </w:t>
            </w:r>
            <w:proofErr w:type="spellStart"/>
            <w:r w:rsidRPr="00F2595F">
              <w:rPr>
                <w:rFonts w:asciiTheme="minorHAnsi" w:hAnsiTheme="minorHAnsi"/>
              </w:rPr>
              <w:t>Smellie</w:t>
            </w:r>
            <w:proofErr w:type="spellEnd"/>
            <w:r w:rsidRPr="00F2595F">
              <w:rPr>
                <w:rFonts w:asciiTheme="minorHAnsi" w:hAnsiTheme="minorHAnsi"/>
              </w:rPr>
              <w:t xml:space="preserve"> [1769] </w:t>
            </w:r>
            <w:r w:rsidRPr="00F2595F">
              <w:rPr>
                <w:rFonts w:asciiTheme="minorHAnsi" w:hAnsiTheme="minorHAnsi"/>
                <w:i/>
              </w:rPr>
              <w:t>A Collection of Preternatural Cases and Observations in Midwifery</w:t>
            </w:r>
            <w:r w:rsidRPr="00F2595F">
              <w:rPr>
                <w:rFonts w:asciiTheme="minorHAnsi" w:hAnsiTheme="minorHAnsi"/>
              </w:rPr>
              <w:t xml:space="preserve">. Vol. 3, “Collection XLIX”, pp. 482-493 </w:t>
            </w:r>
          </w:p>
          <w:p w14:paraId="5E472D19" w14:textId="77777777" w:rsidR="00F2595F" w:rsidRPr="00F2595F" w:rsidRDefault="00F2595F" w:rsidP="00F2595F">
            <w:pPr>
              <w:pStyle w:val="normal0"/>
              <w:widowControl w:val="0"/>
              <w:spacing w:line="240" w:lineRule="auto"/>
              <w:ind w:left="720"/>
              <w:rPr>
                <w:rFonts w:asciiTheme="minorHAnsi" w:hAnsiTheme="minorHAnsi"/>
              </w:rPr>
            </w:pPr>
          </w:p>
          <w:p w14:paraId="75AF4784" w14:textId="395B026F" w:rsidR="005418E3" w:rsidRPr="00834DBA" w:rsidRDefault="00834DBA">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“ceremony of childbirth” in London and Maine</w:t>
            </w:r>
            <w:r w:rsidR="00380086">
              <w:rPr>
                <w:rFonts w:asciiTheme="minorHAnsi" w:hAnsiTheme="minorHAnsi"/>
              </w:rPr>
              <w:t>, man-midwives v. midwives</w:t>
            </w:r>
          </w:p>
          <w:p w14:paraId="61807161" w14:textId="77777777" w:rsidR="00536822" w:rsidRDefault="00536822" w:rsidP="00536822">
            <w:pPr>
              <w:pStyle w:val="normal0"/>
              <w:widowControl w:val="0"/>
              <w:spacing w:line="240" w:lineRule="auto"/>
              <w:rPr>
                <w:rFonts w:asciiTheme="minorHAnsi" w:hAnsiTheme="minorHAnsi"/>
              </w:rPr>
            </w:pPr>
          </w:p>
          <w:p w14:paraId="5832F9C7" w14:textId="71277CBD" w:rsidR="002B4FCD" w:rsidRPr="00536822" w:rsidRDefault="00536822">
            <w:pPr>
              <w:pStyle w:val="normal0"/>
              <w:widowControl w:val="0"/>
              <w:spacing w:line="240" w:lineRule="auto"/>
              <w:rPr>
                <w:rFonts w:asciiTheme="minorHAnsi" w:hAnsiTheme="minorHAnsi"/>
                <w:u w:val="single"/>
              </w:rPr>
            </w:pPr>
            <w:r>
              <w:rPr>
                <w:rFonts w:asciiTheme="minorHAnsi" w:hAnsiTheme="minorHAnsi"/>
                <w:u w:val="single"/>
              </w:rPr>
              <w:t>Before next class</w:t>
            </w:r>
          </w:p>
          <w:p w14:paraId="5BDD43DF" w14:textId="339BD4B6" w:rsidR="002B4FCD" w:rsidRDefault="00DC5E6B" w:rsidP="003A57FD">
            <w:pPr>
              <w:pStyle w:val="normal0"/>
              <w:widowControl w:val="0"/>
              <w:numPr>
                <w:ilvl w:val="0"/>
                <w:numId w:val="12"/>
              </w:numPr>
              <w:spacing w:line="240" w:lineRule="auto"/>
            </w:pPr>
            <w:r>
              <w:rPr>
                <w:rFonts w:asciiTheme="minorHAnsi" w:hAnsiTheme="minorHAnsi"/>
                <w:i/>
              </w:rPr>
              <w:t xml:space="preserve">Online </w:t>
            </w:r>
            <w:r w:rsidR="00BD2223">
              <w:rPr>
                <w:rFonts w:asciiTheme="minorHAnsi" w:hAnsiTheme="minorHAnsi"/>
                <w:i/>
              </w:rPr>
              <w:t>Reflection P</w:t>
            </w:r>
            <w:r>
              <w:rPr>
                <w:rFonts w:asciiTheme="minorHAnsi" w:hAnsiTheme="minorHAnsi"/>
                <w:i/>
              </w:rPr>
              <w:t>osts</w:t>
            </w:r>
            <w:r w:rsidR="002B4FCD">
              <w:rPr>
                <w:rFonts w:asciiTheme="minorHAnsi" w:hAnsiTheme="minorHAnsi"/>
                <w:i/>
              </w:rPr>
              <w:t xml:space="preserve"> Post 1 due 3/25 by 8PM</w:t>
            </w:r>
          </w:p>
          <w:p w14:paraId="6F737686" w14:textId="6EED740E" w:rsidR="002B4FCD" w:rsidRPr="002B4FCD" w:rsidRDefault="002B4FCD" w:rsidP="003A57FD">
            <w:pPr>
              <w:pStyle w:val="normal0"/>
              <w:widowControl w:val="0"/>
              <w:numPr>
                <w:ilvl w:val="0"/>
                <w:numId w:val="12"/>
              </w:numPr>
              <w:spacing w:line="240" w:lineRule="auto"/>
            </w:pPr>
            <w:r w:rsidRPr="002B4FCD">
              <w:rPr>
                <w:rFonts w:asciiTheme="minorHAnsi" w:hAnsiTheme="minorHAnsi"/>
                <w:i/>
              </w:rPr>
              <w:t xml:space="preserve">Comments </w:t>
            </w:r>
            <w:r>
              <w:rPr>
                <w:rFonts w:asciiTheme="minorHAnsi" w:hAnsiTheme="minorHAnsi"/>
                <w:i/>
              </w:rPr>
              <w:t xml:space="preserve">on reflection </w:t>
            </w:r>
            <w:r w:rsidR="00DC5E6B">
              <w:rPr>
                <w:rFonts w:asciiTheme="minorHAnsi" w:hAnsiTheme="minorHAnsi"/>
                <w:i/>
              </w:rPr>
              <w:t>online posts</w:t>
            </w:r>
            <w:r>
              <w:rPr>
                <w:rFonts w:asciiTheme="minorHAnsi" w:hAnsiTheme="minorHAnsi"/>
                <w:i/>
              </w:rPr>
              <w:t xml:space="preserve"> </w:t>
            </w:r>
            <w:proofErr w:type="spellStart"/>
            <w:r>
              <w:rPr>
                <w:rFonts w:asciiTheme="minorHAnsi" w:hAnsiTheme="minorHAnsi"/>
                <w:i/>
              </w:rPr>
              <w:t>posts</w:t>
            </w:r>
            <w:proofErr w:type="spellEnd"/>
            <w:r>
              <w:rPr>
                <w:rFonts w:asciiTheme="minorHAnsi" w:hAnsiTheme="minorHAnsi"/>
                <w:i/>
              </w:rPr>
              <w:t xml:space="preserve"> due 3/26</w:t>
            </w:r>
            <w:r w:rsidRPr="002B4FCD">
              <w:rPr>
                <w:rFonts w:asciiTheme="minorHAnsi" w:hAnsiTheme="minorHAnsi"/>
                <w:i/>
              </w:rPr>
              <w:t xml:space="preserve"> by 8PM</w:t>
            </w:r>
          </w:p>
        </w:tc>
      </w:tr>
      <w:tr w:rsidR="000F3330" w14:paraId="285F790F" w14:textId="77777777" w:rsidTr="0096127A">
        <w:trPr>
          <w:trHeight w:val="3012"/>
        </w:trPr>
        <w:tc>
          <w:tcPr>
            <w:tcW w:w="1500" w:type="dxa"/>
            <w:tcMar>
              <w:top w:w="100" w:type="dxa"/>
              <w:left w:w="100" w:type="dxa"/>
              <w:bottom w:w="100" w:type="dxa"/>
              <w:right w:w="100" w:type="dxa"/>
            </w:tcMar>
          </w:tcPr>
          <w:p w14:paraId="1869E07B" w14:textId="41DD537D" w:rsidR="000F3330" w:rsidRDefault="00BE11B0">
            <w:pPr>
              <w:pStyle w:val="normal0"/>
              <w:widowControl w:val="0"/>
              <w:spacing w:line="240" w:lineRule="auto"/>
              <w:jc w:val="center"/>
              <w:rPr>
                <w:rFonts w:ascii="Cambria" w:eastAsia="Cambria" w:hAnsi="Cambria" w:cs="Cambria"/>
              </w:rPr>
            </w:pPr>
            <w:r>
              <w:rPr>
                <w:rFonts w:ascii="Cambria" w:eastAsia="Cambria" w:hAnsi="Cambria" w:cs="Cambria"/>
              </w:rPr>
              <w:lastRenderedPageBreak/>
              <w:t>3/28</w:t>
            </w:r>
          </w:p>
          <w:p w14:paraId="30D58ADA" w14:textId="77777777" w:rsidR="00650877" w:rsidRDefault="00650877">
            <w:pPr>
              <w:pStyle w:val="normal0"/>
              <w:widowControl w:val="0"/>
              <w:spacing w:line="240" w:lineRule="auto"/>
              <w:jc w:val="center"/>
              <w:rPr>
                <w:rFonts w:ascii="Cambria" w:eastAsia="Cambria" w:hAnsi="Cambria" w:cs="Cambria"/>
              </w:rPr>
            </w:pPr>
          </w:p>
          <w:p w14:paraId="0B3CA191" w14:textId="77777777" w:rsidR="00650877" w:rsidRDefault="00650877">
            <w:pPr>
              <w:pStyle w:val="normal0"/>
              <w:widowControl w:val="0"/>
              <w:spacing w:line="240" w:lineRule="auto"/>
              <w:jc w:val="center"/>
              <w:rPr>
                <w:rFonts w:ascii="Cambria" w:eastAsia="Cambria" w:hAnsi="Cambria" w:cs="Cambria"/>
              </w:rPr>
            </w:pPr>
          </w:p>
          <w:p w14:paraId="300EFF62" w14:textId="77777777" w:rsidR="00650877" w:rsidRDefault="00650877">
            <w:pPr>
              <w:pStyle w:val="normal0"/>
              <w:widowControl w:val="0"/>
              <w:spacing w:line="240" w:lineRule="auto"/>
              <w:jc w:val="center"/>
              <w:rPr>
                <w:rFonts w:ascii="Cambria" w:eastAsia="Cambria" w:hAnsi="Cambria" w:cs="Cambria"/>
              </w:rPr>
            </w:pPr>
          </w:p>
          <w:p w14:paraId="4A6825EC" w14:textId="77777777" w:rsidR="00650877" w:rsidRDefault="00650877">
            <w:pPr>
              <w:pStyle w:val="normal0"/>
              <w:widowControl w:val="0"/>
              <w:spacing w:line="240" w:lineRule="auto"/>
              <w:jc w:val="center"/>
              <w:rPr>
                <w:rFonts w:ascii="Cambria" w:eastAsia="Cambria" w:hAnsi="Cambria" w:cs="Cambria"/>
              </w:rPr>
            </w:pPr>
          </w:p>
          <w:p w14:paraId="0DCFE21D" w14:textId="77777777" w:rsidR="00650877" w:rsidRDefault="00650877">
            <w:pPr>
              <w:pStyle w:val="normal0"/>
              <w:widowControl w:val="0"/>
              <w:spacing w:line="240" w:lineRule="auto"/>
              <w:jc w:val="center"/>
              <w:rPr>
                <w:rFonts w:ascii="Cambria" w:eastAsia="Cambria" w:hAnsi="Cambria" w:cs="Cambria"/>
              </w:rPr>
            </w:pPr>
          </w:p>
          <w:p w14:paraId="7B22202A" w14:textId="77777777" w:rsidR="00650877" w:rsidRDefault="00650877">
            <w:pPr>
              <w:pStyle w:val="normal0"/>
              <w:widowControl w:val="0"/>
              <w:spacing w:line="240" w:lineRule="auto"/>
              <w:jc w:val="center"/>
              <w:rPr>
                <w:rFonts w:ascii="Cambria" w:eastAsia="Cambria" w:hAnsi="Cambria" w:cs="Cambria"/>
              </w:rPr>
            </w:pPr>
          </w:p>
          <w:p w14:paraId="6738DCD9" w14:textId="77777777" w:rsidR="00650877" w:rsidRDefault="00650877">
            <w:pPr>
              <w:pStyle w:val="normal0"/>
              <w:widowControl w:val="0"/>
              <w:spacing w:line="240" w:lineRule="auto"/>
              <w:jc w:val="center"/>
              <w:rPr>
                <w:rFonts w:ascii="Cambria" w:eastAsia="Cambria" w:hAnsi="Cambria" w:cs="Cambria"/>
              </w:rPr>
            </w:pPr>
          </w:p>
          <w:p w14:paraId="0B7D58C3" w14:textId="77777777" w:rsidR="00650877" w:rsidRDefault="00650877">
            <w:pPr>
              <w:pStyle w:val="normal0"/>
              <w:widowControl w:val="0"/>
              <w:spacing w:line="240" w:lineRule="auto"/>
              <w:jc w:val="center"/>
              <w:rPr>
                <w:rFonts w:ascii="Cambria" w:eastAsia="Cambria" w:hAnsi="Cambria" w:cs="Cambria"/>
              </w:rPr>
            </w:pPr>
          </w:p>
          <w:p w14:paraId="28470FCB" w14:textId="5466E1B9" w:rsidR="00650877" w:rsidRPr="00650877" w:rsidRDefault="00650877" w:rsidP="00DB4C0D">
            <w:pPr>
              <w:pStyle w:val="normal0"/>
              <w:widowControl w:val="0"/>
              <w:spacing w:line="240" w:lineRule="auto"/>
              <w:jc w:val="center"/>
              <w:rPr>
                <w:u w:val="single"/>
              </w:rPr>
            </w:pPr>
            <w:r>
              <w:rPr>
                <w:rFonts w:ascii="Cambria" w:eastAsia="Cambria" w:hAnsi="Cambria" w:cs="Cambria"/>
                <w:u w:val="single"/>
              </w:rPr>
              <w:t>Time Period: 1800-19</w:t>
            </w:r>
            <w:r w:rsidR="00DB4C0D">
              <w:rPr>
                <w:rFonts w:ascii="Cambria" w:eastAsia="Cambria" w:hAnsi="Cambria" w:cs="Cambria"/>
                <w:u w:val="single"/>
              </w:rPr>
              <w:t>2</w:t>
            </w:r>
            <w:r>
              <w:rPr>
                <w:rFonts w:ascii="Cambria" w:eastAsia="Cambria" w:hAnsi="Cambria" w:cs="Cambria"/>
                <w:u w:val="single"/>
              </w:rPr>
              <w:t>0</w:t>
            </w:r>
            <w:r w:rsidR="00DB4C0D">
              <w:rPr>
                <w:rFonts w:ascii="Cambria" w:eastAsia="Cambria" w:hAnsi="Cambria" w:cs="Cambria"/>
                <w:u w:val="single"/>
              </w:rPr>
              <w:t>s</w:t>
            </w:r>
          </w:p>
        </w:tc>
        <w:tc>
          <w:tcPr>
            <w:tcW w:w="7860" w:type="dxa"/>
            <w:tcMar>
              <w:top w:w="100" w:type="dxa"/>
              <w:left w:w="100" w:type="dxa"/>
              <w:bottom w:w="100" w:type="dxa"/>
              <w:right w:w="100" w:type="dxa"/>
            </w:tcMar>
          </w:tcPr>
          <w:p w14:paraId="49A86994" w14:textId="5CE73BE4" w:rsidR="00536822" w:rsidRDefault="00536822">
            <w:pPr>
              <w:pStyle w:val="normal0"/>
              <w:widowControl w:val="0"/>
              <w:spacing w:line="240" w:lineRule="auto"/>
              <w:rPr>
                <w:rFonts w:asciiTheme="minorHAnsi" w:hAnsiTheme="minorHAnsi"/>
                <w:u w:val="single"/>
              </w:rPr>
            </w:pPr>
            <w:r>
              <w:rPr>
                <w:rFonts w:asciiTheme="minorHAnsi" w:hAnsiTheme="minorHAnsi"/>
                <w:u w:val="single"/>
              </w:rPr>
              <w:t>To prepare for class, please read</w:t>
            </w:r>
          </w:p>
          <w:p w14:paraId="5ED555DA" w14:textId="394B7000" w:rsidR="00812BD3" w:rsidRDefault="00812BD3">
            <w:pPr>
              <w:pStyle w:val="normal0"/>
              <w:widowControl w:val="0"/>
              <w:spacing w:line="240" w:lineRule="auto"/>
              <w:rPr>
                <w:rFonts w:asciiTheme="minorHAnsi" w:hAnsiTheme="minorHAnsi"/>
                <w:b/>
                <w:i/>
              </w:rPr>
            </w:pPr>
            <w:r>
              <w:rPr>
                <w:rFonts w:asciiTheme="minorHAnsi" w:hAnsiTheme="minorHAnsi"/>
                <w:b/>
                <w:i/>
              </w:rPr>
              <w:t>Secondary Sources</w:t>
            </w:r>
          </w:p>
          <w:p w14:paraId="4C3F1150" w14:textId="07A5BCA4" w:rsidR="004F46C6" w:rsidRDefault="004F46C6" w:rsidP="006C6C00">
            <w:pPr>
              <w:pStyle w:val="normal0"/>
              <w:widowControl w:val="0"/>
              <w:numPr>
                <w:ilvl w:val="0"/>
                <w:numId w:val="21"/>
              </w:numPr>
              <w:spacing w:line="240" w:lineRule="auto"/>
              <w:rPr>
                <w:rFonts w:asciiTheme="minorHAnsi" w:hAnsiTheme="minorHAnsi"/>
              </w:rPr>
            </w:pPr>
            <w:r>
              <w:rPr>
                <w:rFonts w:asciiTheme="minorHAnsi" w:hAnsiTheme="minorHAnsi"/>
              </w:rPr>
              <w:t xml:space="preserve">Alison </w:t>
            </w:r>
            <w:proofErr w:type="spellStart"/>
            <w:r>
              <w:rPr>
                <w:rFonts w:asciiTheme="minorHAnsi" w:hAnsiTheme="minorHAnsi"/>
              </w:rPr>
              <w:t>Nuttall</w:t>
            </w:r>
            <w:proofErr w:type="spellEnd"/>
            <w:r>
              <w:rPr>
                <w:rFonts w:asciiTheme="minorHAnsi" w:hAnsiTheme="minorHAnsi"/>
              </w:rPr>
              <w:t xml:space="preserve">, “Midwifery, 1800-1920: The Journey to Registration” (Chapter 6) in </w:t>
            </w:r>
            <w:r>
              <w:rPr>
                <w:rFonts w:asciiTheme="minorHAnsi" w:hAnsiTheme="minorHAnsi"/>
                <w:i/>
              </w:rPr>
              <w:t>Nursing and Midwifery in Britain since 1700</w:t>
            </w:r>
            <w:r>
              <w:rPr>
                <w:rFonts w:asciiTheme="minorHAnsi" w:hAnsiTheme="minorHAnsi"/>
              </w:rPr>
              <w:t xml:space="preserve">, </w:t>
            </w:r>
            <w:proofErr w:type="gramStart"/>
            <w:r>
              <w:rPr>
                <w:rFonts w:asciiTheme="minorHAnsi" w:hAnsiTheme="minorHAnsi"/>
              </w:rPr>
              <w:t>eds</w:t>
            </w:r>
            <w:proofErr w:type="gramEnd"/>
            <w:r>
              <w:rPr>
                <w:rFonts w:asciiTheme="minorHAnsi" w:hAnsiTheme="minorHAnsi"/>
              </w:rPr>
              <w:t xml:space="preserve">. Anne </w:t>
            </w:r>
            <w:proofErr w:type="spellStart"/>
            <w:r>
              <w:rPr>
                <w:rFonts w:asciiTheme="minorHAnsi" w:hAnsiTheme="minorHAnsi"/>
              </w:rPr>
              <w:t>Borsay</w:t>
            </w:r>
            <w:proofErr w:type="spellEnd"/>
            <w:r>
              <w:rPr>
                <w:rFonts w:asciiTheme="minorHAnsi" w:hAnsiTheme="minorHAnsi"/>
              </w:rPr>
              <w:t xml:space="preserve"> and Billie Hunter (London: Palgrave McMillan, 2012). </w:t>
            </w:r>
          </w:p>
          <w:p w14:paraId="3CC04464" w14:textId="7E9ADB5E" w:rsidR="0054077B" w:rsidRDefault="0054077B" w:rsidP="006C6C00">
            <w:pPr>
              <w:pStyle w:val="normal0"/>
              <w:widowControl w:val="0"/>
              <w:numPr>
                <w:ilvl w:val="0"/>
                <w:numId w:val="21"/>
              </w:numPr>
              <w:spacing w:line="240" w:lineRule="auto"/>
              <w:rPr>
                <w:rFonts w:asciiTheme="minorHAnsi" w:hAnsiTheme="minorHAnsi"/>
              </w:rPr>
            </w:pPr>
            <w:r>
              <w:rPr>
                <w:rFonts w:asciiTheme="minorHAnsi" w:hAnsiTheme="minorHAnsi"/>
              </w:rPr>
              <w:t xml:space="preserve">Marie Jenkins Schwartz, </w:t>
            </w:r>
            <w:r>
              <w:rPr>
                <w:rFonts w:asciiTheme="minorHAnsi" w:hAnsiTheme="minorHAnsi"/>
                <w:i/>
              </w:rPr>
              <w:t>Birthing a Slave: Motherhood and Medicine in the Antebellum South</w:t>
            </w:r>
            <w:r>
              <w:rPr>
                <w:rFonts w:asciiTheme="minorHAnsi" w:hAnsiTheme="minorHAnsi"/>
              </w:rPr>
              <w:t xml:space="preserve"> (Cambridge, MA: Harvard University Press, 2006), Introduction and Chapter </w:t>
            </w:r>
            <w:r w:rsidR="006158CA">
              <w:rPr>
                <w:rFonts w:asciiTheme="minorHAnsi" w:hAnsiTheme="minorHAnsi"/>
              </w:rPr>
              <w:t>5 (especially pp. 143-162)</w:t>
            </w:r>
          </w:p>
          <w:p w14:paraId="186DECBF" w14:textId="77777777" w:rsidR="00812BD3" w:rsidRDefault="00812BD3" w:rsidP="00812BD3">
            <w:pPr>
              <w:pStyle w:val="normal0"/>
              <w:widowControl w:val="0"/>
              <w:spacing w:line="240" w:lineRule="auto"/>
              <w:ind w:left="720"/>
              <w:rPr>
                <w:rFonts w:asciiTheme="minorHAnsi" w:hAnsiTheme="minorHAnsi"/>
              </w:rPr>
            </w:pPr>
          </w:p>
          <w:p w14:paraId="1E1487BE" w14:textId="555C9D49" w:rsidR="00812BD3" w:rsidRPr="00812BD3" w:rsidRDefault="00812BD3" w:rsidP="00812BD3">
            <w:pPr>
              <w:pStyle w:val="normal0"/>
              <w:widowControl w:val="0"/>
              <w:spacing w:line="240" w:lineRule="auto"/>
              <w:rPr>
                <w:rFonts w:asciiTheme="minorHAnsi" w:hAnsiTheme="minorHAnsi"/>
                <w:b/>
                <w:i/>
              </w:rPr>
            </w:pPr>
            <w:r>
              <w:rPr>
                <w:rFonts w:asciiTheme="minorHAnsi" w:hAnsiTheme="minorHAnsi"/>
                <w:b/>
                <w:i/>
              </w:rPr>
              <w:t>Primary Sources</w:t>
            </w:r>
            <w:r w:rsidR="0058140E">
              <w:rPr>
                <w:rFonts w:asciiTheme="minorHAnsi" w:hAnsiTheme="minorHAnsi"/>
                <w:b/>
                <w:i/>
              </w:rPr>
              <w:t>/Secondary Sources</w:t>
            </w:r>
          </w:p>
          <w:p w14:paraId="57917012" w14:textId="518EE368" w:rsidR="002E149F" w:rsidRDefault="00861A1B" w:rsidP="006C6C00">
            <w:pPr>
              <w:pStyle w:val="normal0"/>
              <w:widowControl w:val="0"/>
              <w:numPr>
                <w:ilvl w:val="0"/>
                <w:numId w:val="21"/>
              </w:numPr>
              <w:spacing w:line="240" w:lineRule="auto"/>
              <w:rPr>
                <w:rFonts w:asciiTheme="minorHAnsi" w:hAnsiTheme="minorHAnsi"/>
              </w:rPr>
            </w:pPr>
            <w:r>
              <w:rPr>
                <w:rFonts w:asciiTheme="minorHAnsi" w:hAnsiTheme="minorHAnsi"/>
              </w:rPr>
              <w:t xml:space="preserve">Margaret </w:t>
            </w:r>
            <w:proofErr w:type="spellStart"/>
            <w:r>
              <w:rPr>
                <w:rFonts w:asciiTheme="minorHAnsi" w:hAnsiTheme="minorHAnsi"/>
              </w:rPr>
              <w:t>Llewelyn</w:t>
            </w:r>
            <w:proofErr w:type="spellEnd"/>
            <w:r>
              <w:rPr>
                <w:rFonts w:asciiTheme="minorHAnsi" w:hAnsiTheme="minorHAnsi"/>
              </w:rPr>
              <w:t xml:space="preserve"> Davies (ed.), </w:t>
            </w:r>
            <w:r>
              <w:rPr>
                <w:rFonts w:asciiTheme="minorHAnsi" w:hAnsiTheme="minorHAnsi"/>
                <w:i/>
              </w:rPr>
              <w:t>Maternity: Letters from Working Women</w:t>
            </w:r>
            <w:r>
              <w:rPr>
                <w:rFonts w:asciiTheme="minorHAnsi" w:hAnsiTheme="minorHAnsi"/>
              </w:rPr>
              <w:t xml:space="preserve"> (New York: W.W. Norton, 1978)</w:t>
            </w:r>
            <w:r w:rsidR="00857277">
              <w:rPr>
                <w:rFonts w:asciiTheme="minorHAnsi" w:hAnsiTheme="minorHAnsi"/>
              </w:rPr>
              <w:t>[selections]</w:t>
            </w:r>
            <w:r w:rsidR="00BA3AF5">
              <w:rPr>
                <w:rFonts w:asciiTheme="minorHAnsi" w:hAnsiTheme="minorHAnsi"/>
              </w:rPr>
              <w:t>. Read letters #40, 62, 99, and 144.</w:t>
            </w:r>
          </w:p>
          <w:p w14:paraId="6C9B09F8" w14:textId="40496327" w:rsidR="002E149F" w:rsidRDefault="00857277" w:rsidP="006C6C00">
            <w:pPr>
              <w:pStyle w:val="normal0"/>
              <w:widowControl w:val="0"/>
              <w:numPr>
                <w:ilvl w:val="0"/>
                <w:numId w:val="21"/>
              </w:numPr>
              <w:spacing w:line="240" w:lineRule="auto"/>
              <w:rPr>
                <w:rFonts w:asciiTheme="minorHAnsi" w:hAnsiTheme="minorHAnsi"/>
              </w:rPr>
            </w:pPr>
            <w:r>
              <w:rPr>
                <w:rFonts w:asciiTheme="minorHAnsi" w:hAnsiTheme="minorHAnsi"/>
              </w:rPr>
              <w:t xml:space="preserve">Pat </w:t>
            </w:r>
            <w:proofErr w:type="spellStart"/>
            <w:r>
              <w:rPr>
                <w:rFonts w:asciiTheme="minorHAnsi" w:hAnsiTheme="minorHAnsi"/>
              </w:rPr>
              <w:t>Jalland</w:t>
            </w:r>
            <w:proofErr w:type="spellEnd"/>
            <w:r>
              <w:rPr>
                <w:rFonts w:asciiTheme="minorHAnsi" w:hAnsiTheme="minorHAnsi"/>
              </w:rPr>
              <w:t xml:space="preserve">, </w:t>
            </w:r>
            <w:r>
              <w:rPr>
                <w:rFonts w:asciiTheme="minorHAnsi" w:hAnsiTheme="minorHAnsi"/>
                <w:i/>
              </w:rPr>
              <w:t>Women, Marriage and Politics: 1860-1914</w:t>
            </w:r>
            <w:r>
              <w:rPr>
                <w:rFonts w:asciiTheme="minorHAnsi" w:hAnsiTheme="minorHAnsi"/>
              </w:rPr>
              <w:t xml:space="preserve"> (Oxford</w:t>
            </w:r>
            <w:r w:rsidR="009078BE">
              <w:rPr>
                <w:rFonts w:asciiTheme="minorHAnsi" w:hAnsiTheme="minorHAnsi"/>
              </w:rPr>
              <w:t>: Clarendon, 1986), Chapter 5</w:t>
            </w:r>
            <w:r w:rsidR="00BA3AF5">
              <w:rPr>
                <w:rFonts w:asciiTheme="minorHAnsi" w:hAnsiTheme="minorHAnsi"/>
              </w:rPr>
              <w:t xml:space="preserve"> (especially pp. 143-149 “confinement”). </w:t>
            </w:r>
          </w:p>
          <w:p w14:paraId="59EBCE01" w14:textId="04E71895" w:rsidR="00C40971" w:rsidRDefault="00C40971" w:rsidP="006C6C00">
            <w:pPr>
              <w:pStyle w:val="normal0"/>
              <w:widowControl w:val="0"/>
              <w:numPr>
                <w:ilvl w:val="0"/>
                <w:numId w:val="21"/>
              </w:numPr>
              <w:spacing w:line="240" w:lineRule="auto"/>
              <w:rPr>
                <w:rFonts w:asciiTheme="minorHAnsi" w:hAnsiTheme="minorHAnsi"/>
              </w:rPr>
            </w:pPr>
            <w:r>
              <w:rPr>
                <w:rFonts w:asciiTheme="minorHAnsi" w:hAnsiTheme="minorHAnsi"/>
              </w:rPr>
              <w:t xml:space="preserve">Julius Levy, “Maternal Mortality and Mortality in the First Month of Life in Relation to Attendant at Birth” in </w:t>
            </w:r>
            <w:r>
              <w:rPr>
                <w:rFonts w:asciiTheme="minorHAnsi" w:hAnsiTheme="minorHAnsi"/>
                <w:i/>
              </w:rPr>
              <w:t>American Journal of Public Health</w:t>
            </w:r>
            <w:r>
              <w:rPr>
                <w:rFonts w:asciiTheme="minorHAnsi" w:hAnsiTheme="minorHAnsi"/>
              </w:rPr>
              <w:t xml:space="preserve"> 13 (February 1923): 88-95. (From </w:t>
            </w:r>
            <w:r>
              <w:rPr>
                <w:rFonts w:asciiTheme="minorHAnsi" w:hAnsiTheme="minorHAnsi"/>
                <w:i/>
              </w:rPr>
              <w:t>The American Midwife Debate: A Sourcebook on Its Modern Origins</w:t>
            </w:r>
            <w:r>
              <w:rPr>
                <w:rFonts w:asciiTheme="minorHAnsi" w:hAnsiTheme="minorHAnsi"/>
              </w:rPr>
              <w:t xml:space="preserve">, ed. Judy Barrett </w:t>
            </w:r>
            <w:proofErr w:type="spellStart"/>
            <w:r>
              <w:rPr>
                <w:rFonts w:asciiTheme="minorHAnsi" w:hAnsiTheme="minorHAnsi"/>
              </w:rPr>
              <w:t>Litoff</w:t>
            </w:r>
            <w:proofErr w:type="spellEnd"/>
            <w:r>
              <w:rPr>
                <w:rFonts w:asciiTheme="minorHAnsi" w:hAnsiTheme="minorHAnsi"/>
              </w:rPr>
              <w:t xml:space="preserve"> (New York: Greenwood Press, 1986).</w:t>
            </w:r>
          </w:p>
          <w:p w14:paraId="61757938" w14:textId="77777777" w:rsidR="006C6C00" w:rsidRDefault="006C6C00" w:rsidP="006C6C00">
            <w:pPr>
              <w:pStyle w:val="normal0"/>
              <w:widowControl w:val="0"/>
              <w:spacing w:line="240" w:lineRule="auto"/>
              <w:ind w:left="720"/>
              <w:rPr>
                <w:rFonts w:asciiTheme="minorHAnsi" w:hAnsiTheme="minorHAnsi"/>
              </w:rPr>
            </w:pPr>
          </w:p>
          <w:p w14:paraId="76A6AB46" w14:textId="43C46209" w:rsidR="0046512D" w:rsidRDefault="00380086" w:rsidP="00DA2C55">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(male) general practitioners in 19</w:t>
            </w:r>
            <w:r w:rsidRPr="00380086">
              <w:rPr>
                <w:rFonts w:asciiTheme="minorHAnsi" w:hAnsiTheme="minorHAnsi"/>
                <w:vertAlign w:val="superscript"/>
              </w:rPr>
              <w:t>th</w:t>
            </w:r>
            <w:r>
              <w:rPr>
                <w:rFonts w:asciiTheme="minorHAnsi" w:hAnsiTheme="minorHAnsi"/>
              </w:rPr>
              <w:t>-century U.S., “granny midwives”, professionalization of midwives in England, mothers’ experiences in childbirth (working class, upper class, enslaved), infant and maternal mortality rates in U.S. and England</w:t>
            </w:r>
          </w:p>
          <w:p w14:paraId="493599F0" w14:textId="75D078EE" w:rsidR="00DA2C55" w:rsidRPr="00423817" w:rsidRDefault="00DA2C55" w:rsidP="00A3501D">
            <w:pPr>
              <w:pStyle w:val="normal0"/>
              <w:widowControl w:val="0"/>
              <w:spacing w:line="240" w:lineRule="auto"/>
              <w:ind w:left="720"/>
              <w:rPr>
                <w:rFonts w:asciiTheme="minorHAnsi" w:hAnsiTheme="minorHAnsi"/>
              </w:rPr>
            </w:pPr>
          </w:p>
        </w:tc>
      </w:tr>
      <w:tr w:rsidR="00A3501D" w14:paraId="148C19D2" w14:textId="77777777">
        <w:tc>
          <w:tcPr>
            <w:tcW w:w="1500" w:type="dxa"/>
            <w:tcMar>
              <w:top w:w="100" w:type="dxa"/>
              <w:left w:w="100" w:type="dxa"/>
              <w:bottom w:w="100" w:type="dxa"/>
              <w:right w:w="100" w:type="dxa"/>
            </w:tcMar>
          </w:tcPr>
          <w:p w14:paraId="62C2E1D7" w14:textId="583B978F" w:rsidR="00A3501D" w:rsidRDefault="00A3501D">
            <w:pPr>
              <w:pStyle w:val="normal0"/>
              <w:widowControl w:val="0"/>
              <w:spacing w:line="240" w:lineRule="auto"/>
              <w:jc w:val="center"/>
              <w:rPr>
                <w:rFonts w:ascii="Cambria" w:eastAsia="Cambria" w:hAnsi="Cambria" w:cs="Cambria"/>
              </w:rPr>
            </w:pPr>
            <w:r>
              <w:rPr>
                <w:rFonts w:ascii="Cambria" w:eastAsia="Cambria" w:hAnsi="Cambria" w:cs="Cambria"/>
              </w:rPr>
              <w:t>3/30</w:t>
            </w:r>
          </w:p>
          <w:p w14:paraId="695EED5D" w14:textId="77777777" w:rsidR="00650877" w:rsidRDefault="00650877">
            <w:pPr>
              <w:pStyle w:val="normal0"/>
              <w:widowControl w:val="0"/>
              <w:spacing w:line="240" w:lineRule="auto"/>
              <w:jc w:val="center"/>
              <w:rPr>
                <w:rFonts w:ascii="Cambria" w:eastAsia="Cambria" w:hAnsi="Cambria" w:cs="Cambria"/>
              </w:rPr>
            </w:pPr>
          </w:p>
          <w:p w14:paraId="79C4F714" w14:textId="77777777" w:rsidR="00650877" w:rsidRDefault="00650877">
            <w:pPr>
              <w:pStyle w:val="normal0"/>
              <w:widowControl w:val="0"/>
              <w:spacing w:line="240" w:lineRule="auto"/>
              <w:jc w:val="center"/>
              <w:rPr>
                <w:rFonts w:ascii="Cambria" w:eastAsia="Cambria" w:hAnsi="Cambria" w:cs="Cambria"/>
              </w:rPr>
            </w:pPr>
          </w:p>
          <w:p w14:paraId="32B2A779" w14:textId="77777777" w:rsidR="00650877" w:rsidRDefault="00650877">
            <w:pPr>
              <w:pStyle w:val="normal0"/>
              <w:widowControl w:val="0"/>
              <w:spacing w:line="240" w:lineRule="auto"/>
              <w:jc w:val="center"/>
              <w:rPr>
                <w:rFonts w:ascii="Cambria" w:eastAsia="Cambria" w:hAnsi="Cambria" w:cs="Cambria"/>
              </w:rPr>
            </w:pPr>
          </w:p>
          <w:p w14:paraId="0ACF9F9B" w14:textId="77777777" w:rsidR="00650877" w:rsidRDefault="00650877">
            <w:pPr>
              <w:pStyle w:val="normal0"/>
              <w:widowControl w:val="0"/>
              <w:spacing w:line="240" w:lineRule="auto"/>
              <w:jc w:val="center"/>
              <w:rPr>
                <w:rFonts w:ascii="Cambria" w:eastAsia="Cambria" w:hAnsi="Cambria" w:cs="Cambria"/>
              </w:rPr>
            </w:pPr>
          </w:p>
          <w:p w14:paraId="5A2ABE32" w14:textId="77777777" w:rsidR="00650877" w:rsidRDefault="00650877">
            <w:pPr>
              <w:pStyle w:val="normal0"/>
              <w:widowControl w:val="0"/>
              <w:spacing w:line="240" w:lineRule="auto"/>
              <w:jc w:val="center"/>
              <w:rPr>
                <w:rFonts w:ascii="Cambria" w:eastAsia="Cambria" w:hAnsi="Cambria" w:cs="Cambria"/>
              </w:rPr>
            </w:pPr>
          </w:p>
          <w:p w14:paraId="1447A27E" w14:textId="77777777" w:rsidR="00650877" w:rsidRDefault="00650877">
            <w:pPr>
              <w:pStyle w:val="normal0"/>
              <w:widowControl w:val="0"/>
              <w:spacing w:line="240" w:lineRule="auto"/>
              <w:jc w:val="center"/>
              <w:rPr>
                <w:rFonts w:ascii="Cambria" w:eastAsia="Cambria" w:hAnsi="Cambria" w:cs="Cambria"/>
              </w:rPr>
            </w:pPr>
          </w:p>
          <w:p w14:paraId="1B3188BA" w14:textId="77777777" w:rsidR="00650877" w:rsidRDefault="00650877">
            <w:pPr>
              <w:pStyle w:val="normal0"/>
              <w:widowControl w:val="0"/>
              <w:spacing w:line="240" w:lineRule="auto"/>
              <w:jc w:val="center"/>
              <w:rPr>
                <w:rFonts w:ascii="Cambria" w:eastAsia="Cambria" w:hAnsi="Cambria" w:cs="Cambria"/>
                <w:u w:val="single"/>
              </w:rPr>
            </w:pPr>
            <w:r>
              <w:rPr>
                <w:rFonts w:ascii="Cambria" w:eastAsia="Cambria" w:hAnsi="Cambria" w:cs="Cambria"/>
                <w:u w:val="single"/>
              </w:rPr>
              <w:t xml:space="preserve">Time Period: </w:t>
            </w:r>
          </w:p>
          <w:p w14:paraId="798D4186" w14:textId="6ED2E19F" w:rsidR="00650877" w:rsidRPr="00650877" w:rsidRDefault="00650877" w:rsidP="00EF10F5">
            <w:pPr>
              <w:pStyle w:val="normal0"/>
              <w:widowControl w:val="0"/>
              <w:spacing w:line="240" w:lineRule="auto"/>
              <w:jc w:val="center"/>
              <w:rPr>
                <w:rFonts w:ascii="Cambria" w:eastAsia="Cambria" w:hAnsi="Cambria" w:cs="Cambria"/>
                <w:u w:val="single"/>
              </w:rPr>
            </w:pPr>
            <w:r>
              <w:rPr>
                <w:rFonts w:ascii="Cambria" w:eastAsia="Cambria" w:hAnsi="Cambria" w:cs="Cambria"/>
                <w:u w:val="single"/>
              </w:rPr>
              <w:t>19</w:t>
            </w:r>
            <w:r w:rsidR="00DB4C0D">
              <w:rPr>
                <w:rFonts w:ascii="Cambria" w:eastAsia="Cambria" w:hAnsi="Cambria" w:cs="Cambria"/>
                <w:u w:val="single"/>
              </w:rPr>
              <w:t>3</w:t>
            </w:r>
            <w:r>
              <w:rPr>
                <w:rFonts w:ascii="Cambria" w:eastAsia="Cambria" w:hAnsi="Cambria" w:cs="Cambria"/>
                <w:u w:val="single"/>
              </w:rPr>
              <w:t>0-</w:t>
            </w:r>
            <w:r w:rsidR="00EF10F5">
              <w:rPr>
                <w:rFonts w:ascii="Cambria" w:eastAsia="Cambria" w:hAnsi="Cambria" w:cs="Cambria"/>
                <w:u w:val="single"/>
              </w:rPr>
              <w:t>1970s</w:t>
            </w:r>
          </w:p>
        </w:tc>
        <w:tc>
          <w:tcPr>
            <w:tcW w:w="7860" w:type="dxa"/>
            <w:tcMar>
              <w:top w:w="100" w:type="dxa"/>
              <w:left w:w="100" w:type="dxa"/>
              <w:bottom w:w="100" w:type="dxa"/>
              <w:right w:w="100" w:type="dxa"/>
            </w:tcMar>
          </w:tcPr>
          <w:p w14:paraId="05509DC5" w14:textId="77777777" w:rsidR="0012789D" w:rsidRDefault="0012789D" w:rsidP="0012789D">
            <w:pPr>
              <w:pStyle w:val="normal0"/>
              <w:widowControl w:val="0"/>
              <w:spacing w:line="240" w:lineRule="auto"/>
              <w:rPr>
                <w:rFonts w:asciiTheme="minorHAnsi" w:hAnsiTheme="minorHAnsi"/>
                <w:u w:val="single"/>
              </w:rPr>
            </w:pPr>
            <w:r>
              <w:rPr>
                <w:rFonts w:asciiTheme="minorHAnsi" w:hAnsiTheme="minorHAnsi"/>
                <w:u w:val="single"/>
              </w:rPr>
              <w:t>To prepare for class, please read</w:t>
            </w:r>
          </w:p>
          <w:p w14:paraId="5EEABC75" w14:textId="6E4CB1CA" w:rsidR="005038F4" w:rsidRPr="005038F4" w:rsidRDefault="005038F4" w:rsidP="0012789D">
            <w:pPr>
              <w:pStyle w:val="normal0"/>
              <w:widowControl w:val="0"/>
              <w:spacing w:line="240" w:lineRule="auto"/>
              <w:rPr>
                <w:rFonts w:asciiTheme="minorHAnsi" w:hAnsiTheme="minorHAnsi"/>
                <w:b/>
                <w:i/>
              </w:rPr>
            </w:pPr>
            <w:r>
              <w:rPr>
                <w:rFonts w:asciiTheme="minorHAnsi" w:hAnsiTheme="minorHAnsi"/>
                <w:b/>
                <w:i/>
              </w:rPr>
              <w:t>Secondary Sources</w:t>
            </w:r>
          </w:p>
          <w:p w14:paraId="411DAAA1" w14:textId="2F355F18" w:rsidR="00A366CE" w:rsidRDefault="006C6C00" w:rsidP="003D4BB0">
            <w:pPr>
              <w:pStyle w:val="normal0"/>
              <w:widowControl w:val="0"/>
              <w:numPr>
                <w:ilvl w:val="0"/>
                <w:numId w:val="14"/>
              </w:numPr>
              <w:spacing w:line="240" w:lineRule="auto"/>
              <w:rPr>
                <w:rFonts w:asciiTheme="minorHAnsi" w:hAnsiTheme="minorHAnsi"/>
              </w:rPr>
            </w:pPr>
            <w:r>
              <w:rPr>
                <w:rFonts w:asciiTheme="minorHAnsi" w:hAnsiTheme="minorHAnsi"/>
              </w:rPr>
              <w:t xml:space="preserve">Tania McIntosh, </w:t>
            </w:r>
            <w:r>
              <w:rPr>
                <w:rFonts w:asciiTheme="minorHAnsi" w:hAnsiTheme="minorHAnsi"/>
                <w:i/>
              </w:rPr>
              <w:t>A Social History of Maternity and Childbirth: Key Themes in Maternity Care</w:t>
            </w:r>
            <w:r>
              <w:rPr>
                <w:rFonts w:asciiTheme="minorHAnsi" w:hAnsiTheme="minorHAnsi"/>
              </w:rPr>
              <w:t xml:space="preserve"> (London: </w:t>
            </w:r>
            <w:proofErr w:type="spellStart"/>
            <w:r>
              <w:rPr>
                <w:rFonts w:asciiTheme="minorHAnsi" w:hAnsiTheme="minorHAnsi"/>
              </w:rPr>
              <w:t>Routledge</w:t>
            </w:r>
            <w:proofErr w:type="spellEnd"/>
            <w:r>
              <w:rPr>
                <w:rFonts w:asciiTheme="minorHAnsi" w:hAnsiTheme="minorHAnsi"/>
              </w:rPr>
              <w:t>, 2012), Chapter 4</w:t>
            </w:r>
          </w:p>
          <w:p w14:paraId="500AD312" w14:textId="77777777" w:rsidR="006C6C00" w:rsidRPr="006C6C00" w:rsidRDefault="006C6C00" w:rsidP="00B46A30">
            <w:pPr>
              <w:pStyle w:val="normal0"/>
              <w:widowControl w:val="0"/>
              <w:spacing w:line="240" w:lineRule="auto"/>
              <w:ind w:left="720"/>
              <w:rPr>
                <w:rFonts w:asciiTheme="minorHAnsi" w:hAnsiTheme="minorHAnsi"/>
              </w:rPr>
            </w:pPr>
          </w:p>
          <w:p w14:paraId="290F6EF1" w14:textId="5E2F4AC6" w:rsidR="005038F4" w:rsidRPr="005038F4" w:rsidRDefault="005038F4" w:rsidP="005038F4">
            <w:pPr>
              <w:pStyle w:val="normal0"/>
              <w:widowControl w:val="0"/>
              <w:spacing w:line="240" w:lineRule="auto"/>
              <w:rPr>
                <w:rFonts w:asciiTheme="minorHAnsi" w:hAnsiTheme="minorHAnsi"/>
                <w:b/>
                <w:i/>
              </w:rPr>
            </w:pPr>
            <w:r>
              <w:rPr>
                <w:rFonts w:asciiTheme="minorHAnsi" w:hAnsiTheme="minorHAnsi"/>
                <w:b/>
                <w:i/>
              </w:rPr>
              <w:t>Primary</w:t>
            </w:r>
            <w:r w:rsidR="00222758">
              <w:rPr>
                <w:rFonts w:asciiTheme="minorHAnsi" w:hAnsiTheme="minorHAnsi"/>
                <w:b/>
                <w:i/>
              </w:rPr>
              <w:t>/Secondary</w:t>
            </w:r>
            <w:r>
              <w:rPr>
                <w:rFonts w:asciiTheme="minorHAnsi" w:hAnsiTheme="minorHAnsi"/>
                <w:b/>
                <w:i/>
              </w:rPr>
              <w:t xml:space="preserve"> Sources</w:t>
            </w:r>
          </w:p>
          <w:p w14:paraId="46AF52C9" w14:textId="7A1BB015" w:rsidR="003D4BB0" w:rsidRPr="003D4BB0" w:rsidRDefault="003D4BB0" w:rsidP="003D4BB0">
            <w:pPr>
              <w:pStyle w:val="normal0"/>
              <w:widowControl w:val="0"/>
              <w:numPr>
                <w:ilvl w:val="0"/>
                <w:numId w:val="14"/>
              </w:numPr>
              <w:spacing w:line="240" w:lineRule="auto"/>
              <w:rPr>
                <w:rFonts w:asciiTheme="minorHAnsi" w:hAnsiTheme="minorHAnsi"/>
              </w:rPr>
            </w:pPr>
            <w:r>
              <w:rPr>
                <w:rFonts w:asciiTheme="minorHAnsi" w:hAnsiTheme="minorHAnsi"/>
              </w:rPr>
              <w:t xml:space="preserve">Mary Breckinridge, </w:t>
            </w:r>
            <w:r>
              <w:rPr>
                <w:rFonts w:asciiTheme="minorHAnsi" w:hAnsiTheme="minorHAnsi"/>
                <w:i/>
              </w:rPr>
              <w:t>Wide Neighborhoods: A Story of the Frontier Nursing Service</w:t>
            </w:r>
            <w:r>
              <w:rPr>
                <w:rFonts w:asciiTheme="minorHAnsi" w:hAnsiTheme="minorHAnsi"/>
              </w:rPr>
              <w:t xml:space="preserve"> (Lexington, KY: The University of Kentucky Press, 1952), Chapter 31</w:t>
            </w:r>
          </w:p>
          <w:p w14:paraId="5C6873F2" w14:textId="4705DCB2" w:rsidR="002266AE" w:rsidRDefault="002266AE" w:rsidP="003D4BB0">
            <w:pPr>
              <w:pStyle w:val="normal0"/>
              <w:widowControl w:val="0"/>
              <w:numPr>
                <w:ilvl w:val="0"/>
                <w:numId w:val="14"/>
              </w:numPr>
              <w:spacing w:line="240" w:lineRule="auto"/>
              <w:rPr>
                <w:rFonts w:asciiTheme="minorHAnsi" w:hAnsiTheme="minorHAnsi"/>
              </w:rPr>
            </w:pPr>
            <w:r>
              <w:rPr>
                <w:rFonts w:asciiTheme="minorHAnsi" w:hAnsiTheme="minorHAnsi"/>
              </w:rPr>
              <w:t xml:space="preserve">“Frontier Nursing Service Brings Health to Kentucky Mountaineers” in </w:t>
            </w:r>
            <w:r>
              <w:rPr>
                <w:rFonts w:asciiTheme="minorHAnsi" w:hAnsiTheme="minorHAnsi"/>
                <w:i/>
              </w:rPr>
              <w:t>Life</w:t>
            </w:r>
            <w:r>
              <w:rPr>
                <w:rFonts w:asciiTheme="minorHAnsi" w:hAnsiTheme="minorHAnsi"/>
              </w:rPr>
              <w:t xml:space="preserve"> 2, no. 24 (14 June 1937).</w:t>
            </w:r>
          </w:p>
          <w:p w14:paraId="74B42F74" w14:textId="15E5EB83" w:rsidR="003D4BB0" w:rsidRPr="00392F9F" w:rsidRDefault="00E54BD5" w:rsidP="00392F9F">
            <w:pPr>
              <w:pStyle w:val="normal0"/>
              <w:widowControl w:val="0"/>
              <w:numPr>
                <w:ilvl w:val="0"/>
                <w:numId w:val="14"/>
              </w:numPr>
              <w:spacing w:line="240" w:lineRule="auto"/>
              <w:rPr>
                <w:rFonts w:asciiTheme="minorHAnsi" w:hAnsiTheme="minorHAnsi"/>
              </w:rPr>
            </w:pPr>
            <w:r>
              <w:rPr>
                <w:rFonts w:asciiTheme="minorHAnsi" w:hAnsiTheme="minorHAnsi"/>
              </w:rPr>
              <w:t xml:space="preserve">Paul de </w:t>
            </w:r>
            <w:proofErr w:type="spellStart"/>
            <w:r>
              <w:rPr>
                <w:rFonts w:asciiTheme="minorHAnsi" w:hAnsiTheme="minorHAnsi"/>
              </w:rPr>
              <w:t>Kruif</w:t>
            </w:r>
            <w:proofErr w:type="spellEnd"/>
            <w:r>
              <w:rPr>
                <w:rFonts w:asciiTheme="minorHAnsi" w:hAnsiTheme="minorHAnsi"/>
              </w:rPr>
              <w:t xml:space="preserve">, “Forgotten Mothers” in </w:t>
            </w:r>
            <w:r>
              <w:rPr>
                <w:rFonts w:asciiTheme="minorHAnsi" w:hAnsiTheme="minorHAnsi"/>
                <w:i/>
              </w:rPr>
              <w:t>The Ladies’ Home Journal</w:t>
            </w:r>
            <w:r>
              <w:rPr>
                <w:rFonts w:asciiTheme="minorHAnsi" w:hAnsiTheme="minorHAnsi"/>
              </w:rPr>
              <w:t xml:space="preserve"> 53 (December 1936)</w:t>
            </w:r>
          </w:p>
          <w:p w14:paraId="69D3F272" w14:textId="77777777" w:rsidR="00353B59" w:rsidRPr="0012789D" w:rsidRDefault="00353B59" w:rsidP="005038F4">
            <w:pPr>
              <w:pStyle w:val="normal0"/>
              <w:widowControl w:val="0"/>
              <w:spacing w:line="240" w:lineRule="auto"/>
              <w:ind w:left="720"/>
              <w:rPr>
                <w:rFonts w:asciiTheme="minorHAnsi" w:hAnsiTheme="minorHAnsi"/>
              </w:rPr>
            </w:pPr>
          </w:p>
          <w:p w14:paraId="2479F51A" w14:textId="23723658" w:rsidR="00353B59" w:rsidRPr="00380086" w:rsidRDefault="00380086" w:rsidP="0096127A">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district midwives in London, obstetricians, nurse-midwives in the U.S. and England, maternity experiences in U.S. (rural and urban environments)</w:t>
            </w:r>
          </w:p>
          <w:p w14:paraId="5E7A8880" w14:textId="77777777" w:rsidR="00380086" w:rsidRDefault="00380086" w:rsidP="0096127A">
            <w:pPr>
              <w:pStyle w:val="normal0"/>
              <w:widowControl w:val="0"/>
              <w:spacing w:line="240" w:lineRule="auto"/>
              <w:rPr>
                <w:rFonts w:asciiTheme="minorHAnsi" w:hAnsiTheme="minorHAnsi"/>
                <w:i/>
              </w:rPr>
            </w:pPr>
          </w:p>
          <w:p w14:paraId="4E48345E" w14:textId="412B9775" w:rsidR="00273D7E" w:rsidRPr="0012789D" w:rsidRDefault="0012789D" w:rsidP="0096127A">
            <w:pPr>
              <w:pStyle w:val="normal0"/>
              <w:widowControl w:val="0"/>
              <w:spacing w:line="240" w:lineRule="auto"/>
              <w:rPr>
                <w:rFonts w:asciiTheme="minorHAnsi" w:hAnsiTheme="minorHAnsi"/>
                <w:u w:val="single"/>
              </w:rPr>
            </w:pPr>
            <w:r>
              <w:rPr>
                <w:rFonts w:asciiTheme="minorHAnsi" w:hAnsiTheme="minorHAnsi"/>
                <w:u w:val="single"/>
              </w:rPr>
              <w:t>Before next class</w:t>
            </w:r>
          </w:p>
          <w:p w14:paraId="4A5327B3" w14:textId="62EFF746" w:rsidR="00A3501D" w:rsidRDefault="00DC5E6B" w:rsidP="003D4BB0">
            <w:pPr>
              <w:pStyle w:val="normal0"/>
              <w:widowControl w:val="0"/>
              <w:numPr>
                <w:ilvl w:val="0"/>
                <w:numId w:val="14"/>
              </w:numPr>
              <w:spacing w:line="240" w:lineRule="auto"/>
            </w:pPr>
            <w:r>
              <w:rPr>
                <w:rFonts w:asciiTheme="minorHAnsi" w:hAnsiTheme="minorHAnsi"/>
                <w:i/>
              </w:rPr>
              <w:t xml:space="preserve">Online </w:t>
            </w:r>
            <w:r w:rsidR="00BD2223">
              <w:rPr>
                <w:rFonts w:asciiTheme="minorHAnsi" w:hAnsiTheme="minorHAnsi"/>
                <w:i/>
              </w:rPr>
              <w:t>Reflection P</w:t>
            </w:r>
            <w:r>
              <w:rPr>
                <w:rFonts w:asciiTheme="minorHAnsi" w:hAnsiTheme="minorHAnsi"/>
                <w:i/>
              </w:rPr>
              <w:t>osts</w:t>
            </w:r>
            <w:r w:rsidR="00A3501D">
              <w:rPr>
                <w:rFonts w:asciiTheme="minorHAnsi" w:hAnsiTheme="minorHAnsi"/>
                <w:i/>
              </w:rPr>
              <w:t xml:space="preserve"> Post 2 due 4/1 by 8PM</w:t>
            </w:r>
          </w:p>
          <w:p w14:paraId="7326D444" w14:textId="3088C9B9" w:rsidR="00A3501D" w:rsidRPr="003C38E6" w:rsidRDefault="00A3501D" w:rsidP="003D4BB0">
            <w:pPr>
              <w:pStyle w:val="normal0"/>
              <w:widowControl w:val="0"/>
              <w:numPr>
                <w:ilvl w:val="0"/>
                <w:numId w:val="14"/>
              </w:numPr>
              <w:spacing w:line="240" w:lineRule="auto"/>
              <w:rPr>
                <w:rFonts w:asciiTheme="minorHAnsi" w:hAnsiTheme="minorHAnsi"/>
              </w:rPr>
            </w:pPr>
            <w:r w:rsidRPr="002B4FCD">
              <w:rPr>
                <w:rFonts w:asciiTheme="minorHAnsi" w:hAnsiTheme="minorHAnsi"/>
                <w:i/>
              </w:rPr>
              <w:t xml:space="preserve">Comments </w:t>
            </w:r>
            <w:r>
              <w:rPr>
                <w:rFonts w:asciiTheme="minorHAnsi" w:hAnsiTheme="minorHAnsi"/>
                <w:i/>
              </w:rPr>
              <w:t xml:space="preserve">on reflection </w:t>
            </w:r>
            <w:r w:rsidR="00DC5E6B">
              <w:rPr>
                <w:rFonts w:asciiTheme="minorHAnsi" w:hAnsiTheme="minorHAnsi"/>
                <w:i/>
              </w:rPr>
              <w:t>online posts</w:t>
            </w:r>
            <w:r>
              <w:rPr>
                <w:rFonts w:asciiTheme="minorHAnsi" w:hAnsiTheme="minorHAnsi"/>
                <w:i/>
              </w:rPr>
              <w:t xml:space="preserve"> due 4/2</w:t>
            </w:r>
            <w:r w:rsidRPr="002B4FCD">
              <w:rPr>
                <w:rFonts w:asciiTheme="minorHAnsi" w:hAnsiTheme="minorHAnsi"/>
                <w:i/>
              </w:rPr>
              <w:t xml:space="preserve"> by 8PM</w:t>
            </w:r>
          </w:p>
          <w:p w14:paraId="1D750187" w14:textId="77777777" w:rsidR="003C38E6" w:rsidRDefault="003C38E6" w:rsidP="003C38E6">
            <w:pPr>
              <w:pStyle w:val="normal0"/>
              <w:widowControl w:val="0"/>
              <w:spacing w:line="240" w:lineRule="auto"/>
              <w:rPr>
                <w:rFonts w:asciiTheme="minorHAnsi" w:hAnsiTheme="minorHAnsi"/>
                <w:i/>
              </w:rPr>
            </w:pPr>
          </w:p>
          <w:p w14:paraId="2CC86033" w14:textId="77777777" w:rsidR="003C38E6" w:rsidRPr="003C38E6" w:rsidRDefault="003C38E6" w:rsidP="003C38E6">
            <w:pPr>
              <w:pStyle w:val="normal0"/>
              <w:widowControl w:val="0"/>
              <w:spacing w:line="240" w:lineRule="auto"/>
              <w:rPr>
                <w:rFonts w:asciiTheme="minorHAnsi" w:hAnsiTheme="minorHAnsi"/>
              </w:rPr>
            </w:pPr>
          </w:p>
          <w:p w14:paraId="3B17A119" w14:textId="77AC89EF" w:rsidR="00A3501D" w:rsidRDefault="0012789D" w:rsidP="00365212">
            <w:pPr>
              <w:pStyle w:val="normal0"/>
              <w:widowControl w:val="0"/>
              <w:spacing w:line="240" w:lineRule="auto"/>
              <w:rPr>
                <w:rFonts w:asciiTheme="minorHAnsi" w:hAnsiTheme="minorHAnsi"/>
              </w:rPr>
            </w:pPr>
            <w:r>
              <w:rPr>
                <w:rFonts w:asciiTheme="minorHAnsi" w:hAnsiTheme="minorHAnsi"/>
              </w:rPr>
              <w:t>***</w:t>
            </w:r>
            <w:r w:rsidR="00365212">
              <w:rPr>
                <w:rFonts w:asciiTheme="minorHAnsi" w:hAnsiTheme="minorHAnsi"/>
              </w:rPr>
              <w:t xml:space="preserve">April 3 @ 3:30 - </w:t>
            </w:r>
            <w:r w:rsidR="003C38E6">
              <w:rPr>
                <w:rFonts w:asciiTheme="minorHAnsi" w:hAnsiTheme="minorHAnsi"/>
              </w:rPr>
              <w:t xml:space="preserve">Silvia </w:t>
            </w:r>
            <w:proofErr w:type="spellStart"/>
            <w:r w:rsidR="003C38E6">
              <w:rPr>
                <w:rFonts w:asciiTheme="minorHAnsi" w:hAnsiTheme="minorHAnsi"/>
              </w:rPr>
              <w:t>Federici</w:t>
            </w:r>
            <w:proofErr w:type="spellEnd"/>
            <w:r w:rsidR="003C38E6">
              <w:rPr>
                <w:rFonts w:asciiTheme="minorHAnsi" w:hAnsiTheme="minorHAnsi"/>
              </w:rPr>
              <w:t xml:space="preserve"> (Hofstra University) talk </w:t>
            </w:r>
            <w:r w:rsidR="00365212">
              <w:rPr>
                <w:rFonts w:asciiTheme="minorHAnsi" w:hAnsiTheme="minorHAnsi"/>
              </w:rPr>
              <w:t>“Feminism and the Politics of the Commons in an Era of Primitive Accumulation”</w:t>
            </w:r>
          </w:p>
        </w:tc>
      </w:tr>
    </w:tbl>
    <w:p w14:paraId="783BFB01" w14:textId="4090A82C" w:rsidR="000F3330" w:rsidRDefault="000F3330">
      <w:pPr>
        <w:pStyle w:val="normal0"/>
        <w:widowControl w:val="0"/>
        <w:spacing w:line="240" w:lineRule="auto"/>
      </w:pPr>
    </w:p>
    <w:p w14:paraId="3019599D" w14:textId="77777777" w:rsidR="000F3330" w:rsidRDefault="000F3330">
      <w:pPr>
        <w:pStyle w:val="normal0"/>
        <w:widowControl w:val="0"/>
        <w:spacing w:line="240" w:lineRule="auto"/>
      </w:pPr>
    </w:p>
    <w:p w14:paraId="578FA670" w14:textId="41E2CAB1" w:rsidR="000F3330" w:rsidRPr="005418E3" w:rsidRDefault="005418E3">
      <w:pPr>
        <w:pStyle w:val="normal0"/>
        <w:widowControl w:val="0"/>
        <w:spacing w:line="240" w:lineRule="auto"/>
        <w:rPr>
          <w:rFonts w:ascii="Cambria" w:eastAsia="Cambria" w:hAnsi="Cambria" w:cs="Cambria"/>
          <w:b/>
        </w:rPr>
      </w:pPr>
      <w:r>
        <w:rPr>
          <w:rFonts w:ascii="Cambria" w:eastAsia="Cambria" w:hAnsi="Cambria" w:cs="Cambria"/>
          <w:b/>
        </w:rPr>
        <w:t>Where Should Women Give Birth?</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7860"/>
      </w:tblGrid>
      <w:tr w:rsidR="0025508D" w14:paraId="124A3F35" w14:textId="77777777">
        <w:tc>
          <w:tcPr>
            <w:tcW w:w="1500" w:type="dxa"/>
            <w:tcMar>
              <w:top w:w="100" w:type="dxa"/>
              <w:left w:w="100" w:type="dxa"/>
              <w:bottom w:w="100" w:type="dxa"/>
              <w:right w:w="100" w:type="dxa"/>
            </w:tcMar>
          </w:tcPr>
          <w:p w14:paraId="3CF0FEB0" w14:textId="77777777" w:rsidR="0025508D" w:rsidRDefault="0025508D">
            <w:pPr>
              <w:pStyle w:val="normal0"/>
              <w:widowControl w:val="0"/>
              <w:spacing w:line="240" w:lineRule="auto"/>
              <w:jc w:val="center"/>
            </w:pPr>
            <w:r>
              <w:rPr>
                <w:rFonts w:ascii="Cambria" w:eastAsia="Cambria" w:hAnsi="Cambria" w:cs="Cambria"/>
                <w:b/>
              </w:rPr>
              <w:t>Date</w:t>
            </w:r>
          </w:p>
        </w:tc>
        <w:tc>
          <w:tcPr>
            <w:tcW w:w="7860" w:type="dxa"/>
            <w:tcMar>
              <w:top w:w="100" w:type="dxa"/>
              <w:left w:w="100" w:type="dxa"/>
              <w:bottom w:w="100" w:type="dxa"/>
              <w:right w:w="100" w:type="dxa"/>
            </w:tcMar>
          </w:tcPr>
          <w:p w14:paraId="04678447" w14:textId="733B6CBD" w:rsidR="0025508D" w:rsidRDefault="0025508D">
            <w:pPr>
              <w:pStyle w:val="normal0"/>
              <w:widowControl w:val="0"/>
              <w:spacing w:line="240" w:lineRule="auto"/>
              <w:jc w:val="center"/>
            </w:pPr>
            <w:r>
              <w:rPr>
                <w:rFonts w:ascii="Cambria" w:eastAsia="Cambria" w:hAnsi="Cambria" w:cs="Cambria"/>
                <w:b/>
              </w:rPr>
              <w:t>Assignments and Events</w:t>
            </w:r>
          </w:p>
        </w:tc>
      </w:tr>
      <w:tr w:rsidR="0025508D" w14:paraId="010E58DD" w14:textId="77777777">
        <w:tc>
          <w:tcPr>
            <w:tcW w:w="1500" w:type="dxa"/>
            <w:tcMar>
              <w:top w:w="100" w:type="dxa"/>
              <w:left w:w="100" w:type="dxa"/>
              <w:bottom w:w="100" w:type="dxa"/>
              <w:right w:w="100" w:type="dxa"/>
            </w:tcMar>
          </w:tcPr>
          <w:p w14:paraId="34CF698B" w14:textId="77777777" w:rsidR="0025508D" w:rsidRDefault="0025508D">
            <w:pPr>
              <w:pStyle w:val="normal0"/>
              <w:widowControl w:val="0"/>
              <w:spacing w:line="240" w:lineRule="auto"/>
              <w:jc w:val="center"/>
              <w:rPr>
                <w:rFonts w:asciiTheme="minorHAnsi" w:hAnsiTheme="minorHAnsi"/>
              </w:rPr>
            </w:pPr>
            <w:r>
              <w:rPr>
                <w:rFonts w:asciiTheme="minorHAnsi" w:hAnsiTheme="minorHAnsi"/>
              </w:rPr>
              <w:t>4/4</w:t>
            </w:r>
          </w:p>
          <w:p w14:paraId="1410CA1F" w14:textId="77777777" w:rsidR="0025508D" w:rsidRDefault="0025508D">
            <w:pPr>
              <w:pStyle w:val="normal0"/>
              <w:widowControl w:val="0"/>
              <w:spacing w:line="240" w:lineRule="auto"/>
              <w:jc w:val="center"/>
              <w:rPr>
                <w:rFonts w:asciiTheme="minorHAnsi" w:hAnsiTheme="minorHAnsi"/>
              </w:rPr>
            </w:pPr>
          </w:p>
          <w:p w14:paraId="6326CBD2" w14:textId="77777777" w:rsidR="0025508D" w:rsidRDefault="0025508D">
            <w:pPr>
              <w:pStyle w:val="normal0"/>
              <w:widowControl w:val="0"/>
              <w:spacing w:line="240" w:lineRule="auto"/>
              <w:jc w:val="center"/>
              <w:rPr>
                <w:rFonts w:asciiTheme="minorHAnsi" w:hAnsiTheme="minorHAnsi"/>
              </w:rPr>
            </w:pPr>
          </w:p>
          <w:p w14:paraId="01D40358" w14:textId="77777777" w:rsidR="0025508D" w:rsidRDefault="0025508D">
            <w:pPr>
              <w:pStyle w:val="normal0"/>
              <w:widowControl w:val="0"/>
              <w:spacing w:line="240" w:lineRule="auto"/>
              <w:jc w:val="center"/>
              <w:rPr>
                <w:rFonts w:asciiTheme="minorHAnsi" w:hAnsiTheme="minorHAnsi"/>
                <w:u w:val="single"/>
              </w:rPr>
            </w:pPr>
            <w:r>
              <w:rPr>
                <w:rFonts w:asciiTheme="minorHAnsi" w:hAnsiTheme="minorHAnsi"/>
                <w:u w:val="single"/>
              </w:rPr>
              <w:t>Time Period:</w:t>
            </w:r>
          </w:p>
          <w:p w14:paraId="4B3D129F" w14:textId="7D749E21" w:rsidR="0025508D" w:rsidRPr="00650877" w:rsidRDefault="0025508D">
            <w:pPr>
              <w:pStyle w:val="normal0"/>
              <w:widowControl w:val="0"/>
              <w:spacing w:line="240" w:lineRule="auto"/>
              <w:jc w:val="center"/>
              <w:rPr>
                <w:rFonts w:asciiTheme="minorHAnsi" w:hAnsiTheme="minorHAnsi"/>
                <w:u w:val="single"/>
              </w:rPr>
            </w:pPr>
            <w:r>
              <w:rPr>
                <w:rFonts w:asciiTheme="minorHAnsi" w:hAnsiTheme="minorHAnsi"/>
                <w:u w:val="single"/>
              </w:rPr>
              <w:t xml:space="preserve">1750-1930s </w:t>
            </w:r>
          </w:p>
        </w:tc>
        <w:tc>
          <w:tcPr>
            <w:tcW w:w="7860" w:type="dxa"/>
            <w:tcMar>
              <w:top w:w="100" w:type="dxa"/>
              <w:left w:w="100" w:type="dxa"/>
              <w:bottom w:w="100" w:type="dxa"/>
              <w:right w:w="100" w:type="dxa"/>
            </w:tcMar>
          </w:tcPr>
          <w:p w14:paraId="3512662E" w14:textId="77777777" w:rsidR="0025508D" w:rsidRDefault="0025508D" w:rsidP="005321C4">
            <w:pPr>
              <w:pStyle w:val="normal0"/>
              <w:widowControl w:val="0"/>
              <w:spacing w:line="240" w:lineRule="auto"/>
              <w:rPr>
                <w:rFonts w:asciiTheme="minorHAnsi" w:hAnsiTheme="minorHAnsi"/>
                <w:b/>
                <w:i/>
              </w:rPr>
            </w:pPr>
            <w:r>
              <w:rPr>
                <w:rFonts w:asciiTheme="minorHAnsi" w:hAnsiTheme="minorHAnsi"/>
                <w:b/>
                <w:i/>
              </w:rPr>
              <w:t>Secondary Sources</w:t>
            </w:r>
          </w:p>
          <w:p w14:paraId="67251DC2" w14:textId="4E92328C" w:rsidR="0025508D" w:rsidRPr="00395CC8" w:rsidRDefault="0025508D" w:rsidP="00DA669B">
            <w:pPr>
              <w:pStyle w:val="normal0"/>
              <w:widowControl w:val="0"/>
              <w:numPr>
                <w:ilvl w:val="0"/>
                <w:numId w:val="7"/>
              </w:numPr>
              <w:spacing w:line="240" w:lineRule="auto"/>
              <w:rPr>
                <w:rFonts w:asciiTheme="minorHAnsi" w:hAnsiTheme="minorHAnsi"/>
                <w:b/>
                <w:i/>
              </w:rPr>
            </w:pPr>
            <w:r>
              <w:rPr>
                <w:rFonts w:asciiTheme="minorHAnsi" w:hAnsiTheme="minorHAnsi"/>
              </w:rPr>
              <w:t xml:space="preserve">Lara Marks, “Mothers, babies, and hospitals: ‘The London’ and the provision of maternity care in East London, 1870-1939” in </w:t>
            </w:r>
            <w:r w:rsidR="00F601CE">
              <w:rPr>
                <w:rFonts w:asciiTheme="minorHAnsi" w:hAnsiTheme="minorHAnsi"/>
              </w:rPr>
              <w:t xml:space="preserve">Lara Marks and Hilary </w:t>
            </w:r>
            <w:proofErr w:type="spellStart"/>
            <w:r w:rsidR="00F601CE">
              <w:rPr>
                <w:rFonts w:asciiTheme="minorHAnsi" w:hAnsiTheme="minorHAnsi"/>
              </w:rPr>
              <w:t>Marland</w:t>
            </w:r>
            <w:proofErr w:type="spellEnd"/>
            <w:r w:rsidR="00F601CE">
              <w:rPr>
                <w:rFonts w:asciiTheme="minorHAnsi" w:hAnsiTheme="minorHAnsi"/>
              </w:rPr>
              <w:t xml:space="preserve"> (eds.),</w:t>
            </w:r>
            <w:r>
              <w:rPr>
                <w:rFonts w:asciiTheme="minorHAnsi" w:hAnsiTheme="minorHAnsi"/>
              </w:rPr>
              <w:t xml:space="preserve"> </w:t>
            </w:r>
            <w:r w:rsidR="00F601CE">
              <w:rPr>
                <w:rFonts w:asciiTheme="minorHAnsi" w:hAnsiTheme="minorHAnsi"/>
                <w:i/>
              </w:rPr>
              <w:t>Women and Children First: International Maternal and Infant Welfare, 1870-1945</w:t>
            </w:r>
            <w:r w:rsidR="00F601CE">
              <w:rPr>
                <w:rFonts w:asciiTheme="minorHAnsi" w:hAnsiTheme="minorHAnsi"/>
              </w:rPr>
              <w:t xml:space="preserve">, </w:t>
            </w:r>
            <w:r>
              <w:rPr>
                <w:rFonts w:asciiTheme="minorHAnsi" w:hAnsiTheme="minorHAnsi"/>
              </w:rPr>
              <w:t xml:space="preserve">(London: </w:t>
            </w:r>
            <w:proofErr w:type="spellStart"/>
            <w:r>
              <w:rPr>
                <w:rFonts w:asciiTheme="minorHAnsi" w:hAnsiTheme="minorHAnsi"/>
              </w:rPr>
              <w:t>Routledge</w:t>
            </w:r>
            <w:proofErr w:type="spellEnd"/>
            <w:r>
              <w:rPr>
                <w:rFonts w:asciiTheme="minorHAnsi" w:hAnsiTheme="minorHAnsi"/>
              </w:rPr>
              <w:t xml:space="preserve">, 1992). </w:t>
            </w:r>
          </w:p>
          <w:p w14:paraId="30EF988A" w14:textId="578E717C" w:rsidR="0025508D" w:rsidRPr="006D3FB6" w:rsidRDefault="0025508D" w:rsidP="00DA669B">
            <w:pPr>
              <w:pStyle w:val="normal0"/>
              <w:widowControl w:val="0"/>
              <w:numPr>
                <w:ilvl w:val="0"/>
                <w:numId w:val="7"/>
              </w:numPr>
              <w:spacing w:line="240" w:lineRule="auto"/>
              <w:rPr>
                <w:rFonts w:asciiTheme="minorHAnsi" w:hAnsiTheme="minorHAnsi"/>
                <w:b/>
                <w:i/>
              </w:rPr>
            </w:pPr>
            <w:r>
              <w:rPr>
                <w:rFonts w:asciiTheme="minorHAnsi" w:hAnsiTheme="minorHAnsi"/>
              </w:rPr>
              <w:t xml:space="preserve">Judith Leavitt, </w:t>
            </w:r>
            <w:r>
              <w:rPr>
                <w:rFonts w:asciiTheme="minorHAnsi" w:hAnsiTheme="minorHAnsi"/>
                <w:i/>
              </w:rPr>
              <w:t>Brought to Bed: Childbearing in America 1750-1950</w:t>
            </w:r>
            <w:r>
              <w:rPr>
                <w:rFonts w:asciiTheme="minorHAnsi" w:hAnsiTheme="minorHAnsi"/>
              </w:rPr>
              <w:t xml:space="preserve"> (New York: Oxford University Press, 1986), Chapter 7</w:t>
            </w:r>
          </w:p>
          <w:p w14:paraId="5E535C58" w14:textId="77777777" w:rsidR="0025508D" w:rsidRPr="006D3FB6" w:rsidRDefault="0025508D" w:rsidP="001C5EDB">
            <w:pPr>
              <w:pStyle w:val="normal0"/>
              <w:widowControl w:val="0"/>
              <w:spacing w:line="240" w:lineRule="auto"/>
              <w:ind w:left="720"/>
              <w:rPr>
                <w:rFonts w:asciiTheme="minorHAnsi" w:hAnsiTheme="minorHAnsi"/>
                <w:b/>
                <w:i/>
              </w:rPr>
            </w:pPr>
          </w:p>
          <w:p w14:paraId="1D24A9CE" w14:textId="6892E9ED" w:rsidR="0025508D" w:rsidRPr="0047423A" w:rsidRDefault="0025508D" w:rsidP="0047423A">
            <w:pPr>
              <w:pStyle w:val="normal0"/>
              <w:widowControl w:val="0"/>
              <w:spacing w:line="240" w:lineRule="auto"/>
              <w:rPr>
                <w:rFonts w:asciiTheme="minorHAnsi" w:hAnsiTheme="minorHAnsi"/>
                <w:b/>
                <w:i/>
              </w:rPr>
            </w:pPr>
            <w:r>
              <w:rPr>
                <w:rFonts w:asciiTheme="minorHAnsi" w:hAnsiTheme="minorHAnsi"/>
                <w:b/>
                <w:i/>
              </w:rPr>
              <w:t>Primary Sources</w:t>
            </w:r>
          </w:p>
          <w:p w14:paraId="69553861" w14:textId="77777777" w:rsidR="0025508D" w:rsidRDefault="0025508D" w:rsidP="00DA669B">
            <w:pPr>
              <w:pStyle w:val="normal0"/>
              <w:widowControl w:val="0"/>
              <w:numPr>
                <w:ilvl w:val="0"/>
                <w:numId w:val="7"/>
              </w:numPr>
              <w:spacing w:line="240" w:lineRule="auto"/>
              <w:rPr>
                <w:rFonts w:asciiTheme="minorHAnsi" w:hAnsiTheme="minorHAnsi"/>
              </w:rPr>
            </w:pPr>
            <w:r>
              <w:rPr>
                <w:rFonts w:asciiTheme="minorHAnsi" w:hAnsiTheme="minorHAnsi"/>
                <w:i/>
              </w:rPr>
              <w:t xml:space="preserve">An Account of the Middlesex Hospital, for the Reception of Sick and Lame, and for Lying-in Married Women, in Windmill-Street, </w:t>
            </w:r>
            <w:proofErr w:type="spellStart"/>
            <w:r>
              <w:rPr>
                <w:rFonts w:asciiTheme="minorHAnsi" w:hAnsiTheme="minorHAnsi"/>
                <w:i/>
              </w:rPr>
              <w:t>Tottenham</w:t>
            </w:r>
            <w:proofErr w:type="spellEnd"/>
            <w:r>
              <w:rPr>
                <w:rFonts w:asciiTheme="minorHAnsi" w:hAnsiTheme="minorHAnsi"/>
                <w:i/>
              </w:rPr>
              <w:t>-Court Road</w:t>
            </w:r>
            <w:r>
              <w:rPr>
                <w:rFonts w:asciiTheme="minorHAnsi" w:hAnsiTheme="minorHAnsi"/>
              </w:rPr>
              <w:t xml:space="preserve"> (London, 1761)</w:t>
            </w:r>
          </w:p>
          <w:p w14:paraId="0E83AD7E" w14:textId="77777777" w:rsidR="0025508D" w:rsidRDefault="0025508D" w:rsidP="00DA669B">
            <w:pPr>
              <w:pStyle w:val="normal0"/>
              <w:widowControl w:val="0"/>
              <w:numPr>
                <w:ilvl w:val="0"/>
                <w:numId w:val="7"/>
              </w:numPr>
              <w:spacing w:line="240" w:lineRule="auto"/>
              <w:rPr>
                <w:rFonts w:asciiTheme="minorHAnsi" w:hAnsiTheme="minorHAnsi"/>
              </w:rPr>
            </w:pPr>
            <w:r>
              <w:rPr>
                <w:rFonts w:asciiTheme="minorHAnsi" w:hAnsiTheme="minorHAnsi"/>
              </w:rPr>
              <w:t xml:space="preserve">“Rats in the Hospital”, </w:t>
            </w:r>
            <w:r>
              <w:rPr>
                <w:rFonts w:asciiTheme="minorHAnsi" w:hAnsiTheme="minorHAnsi"/>
                <w:i/>
              </w:rPr>
              <w:t>Harper’s Weekly 4</w:t>
            </w:r>
            <w:r>
              <w:rPr>
                <w:rFonts w:asciiTheme="minorHAnsi" w:hAnsiTheme="minorHAnsi"/>
              </w:rPr>
              <w:t xml:space="preserve"> (1860)</w:t>
            </w:r>
          </w:p>
          <w:p w14:paraId="6BA9D444" w14:textId="724167EA" w:rsidR="0025508D" w:rsidRDefault="0025508D" w:rsidP="00DA669B">
            <w:pPr>
              <w:pStyle w:val="normal0"/>
              <w:widowControl w:val="0"/>
              <w:numPr>
                <w:ilvl w:val="0"/>
                <w:numId w:val="7"/>
              </w:numPr>
              <w:spacing w:line="240" w:lineRule="auto"/>
              <w:rPr>
                <w:rFonts w:asciiTheme="minorHAnsi" w:hAnsiTheme="minorHAnsi"/>
              </w:rPr>
            </w:pPr>
            <w:r>
              <w:rPr>
                <w:rFonts w:asciiTheme="minorHAnsi" w:hAnsiTheme="minorHAnsi"/>
              </w:rPr>
              <w:t xml:space="preserve">Ann </w:t>
            </w:r>
            <w:proofErr w:type="spellStart"/>
            <w:r>
              <w:rPr>
                <w:rFonts w:asciiTheme="minorHAnsi" w:hAnsiTheme="minorHAnsi"/>
              </w:rPr>
              <w:t>Rivington</w:t>
            </w:r>
            <w:proofErr w:type="spellEnd"/>
            <w:r>
              <w:rPr>
                <w:rFonts w:asciiTheme="minorHAnsi" w:hAnsiTheme="minorHAnsi"/>
              </w:rPr>
              <w:t xml:space="preserve">, “Motherhood – Third Class” </w:t>
            </w:r>
            <w:r>
              <w:rPr>
                <w:rFonts w:asciiTheme="minorHAnsi" w:hAnsiTheme="minorHAnsi"/>
                <w:i/>
              </w:rPr>
              <w:t>American Mercury</w:t>
            </w:r>
            <w:r>
              <w:rPr>
                <w:rFonts w:asciiTheme="minorHAnsi" w:hAnsiTheme="minorHAnsi"/>
              </w:rPr>
              <w:t xml:space="preserve"> (Feb. 1934) and “Motherhood – Third Class – A Reply” </w:t>
            </w:r>
            <w:r>
              <w:rPr>
                <w:rFonts w:asciiTheme="minorHAnsi" w:hAnsiTheme="minorHAnsi"/>
                <w:i/>
              </w:rPr>
              <w:t>American Mercury</w:t>
            </w:r>
            <w:r>
              <w:rPr>
                <w:rFonts w:asciiTheme="minorHAnsi" w:hAnsiTheme="minorHAnsi"/>
              </w:rPr>
              <w:t xml:space="preserve"> (April 1934)</w:t>
            </w:r>
          </w:p>
          <w:p w14:paraId="6CA382A1" w14:textId="3751D4B8" w:rsidR="0025508D" w:rsidRDefault="00202B38" w:rsidP="00DA669B">
            <w:pPr>
              <w:pStyle w:val="normal0"/>
              <w:widowControl w:val="0"/>
              <w:numPr>
                <w:ilvl w:val="0"/>
                <w:numId w:val="7"/>
              </w:numPr>
              <w:spacing w:line="240" w:lineRule="auto"/>
              <w:rPr>
                <w:rFonts w:asciiTheme="minorHAnsi" w:hAnsiTheme="minorHAnsi"/>
              </w:rPr>
            </w:pPr>
            <w:r>
              <w:rPr>
                <w:rFonts w:asciiTheme="minorHAnsi" w:hAnsiTheme="minorHAnsi"/>
              </w:rPr>
              <w:t>Royal College of Midwives,</w:t>
            </w:r>
            <w:r w:rsidR="0025508D" w:rsidRPr="009E6631">
              <w:rPr>
                <w:rFonts w:asciiTheme="minorHAnsi" w:hAnsiTheme="minorHAnsi"/>
              </w:rPr>
              <w:t xml:space="preserve"> “The Midwife’s Tale</w:t>
            </w:r>
            <w:r w:rsidR="0025508D">
              <w:rPr>
                <w:rFonts w:asciiTheme="minorHAnsi" w:hAnsiTheme="minorHAnsi"/>
              </w:rPr>
              <w:t xml:space="preserve"> Oral History Collection Videos” [Esther Silverton 2 and Alice Forrest] </w:t>
            </w:r>
          </w:p>
          <w:p w14:paraId="6F9B978C" w14:textId="77777777" w:rsidR="0025508D" w:rsidRDefault="0025508D" w:rsidP="00380086">
            <w:pPr>
              <w:pStyle w:val="normal0"/>
              <w:widowControl w:val="0"/>
              <w:spacing w:line="240" w:lineRule="auto"/>
              <w:rPr>
                <w:rFonts w:asciiTheme="minorHAnsi" w:hAnsiTheme="minorHAnsi"/>
                <w:u w:val="single"/>
              </w:rPr>
            </w:pPr>
          </w:p>
          <w:p w14:paraId="3F11BDEF" w14:textId="32549924" w:rsidR="0025508D" w:rsidRPr="00681473" w:rsidRDefault="0025508D" w:rsidP="00380086">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early lying-in hospitals in the U.S. and England, hospital births for the “rich” and the “poor”</w:t>
            </w:r>
          </w:p>
          <w:p w14:paraId="01003C1A" w14:textId="1AFE2E77" w:rsidR="0025508D" w:rsidRPr="0047423A" w:rsidRDefault="0025508D" w:rsidP="001C5EDB">
            <w:pPr>
              <w:pStyle w:val="normal0"/>
              <w:widowControl w:val="0"/>
              <w:spacing w:line="240" w:lineRule="auto"/>
              <w:ind w:left="720"/>
              <w:rPr>
                <w:rFonts w:asciiTheme="minorHAnsi" w:hAnsiTheme="minorHAnsi"/>
              </w:rPr>
            </w:pPr>
          </w:p>
        </w:tc>
      </w:tr>
      <w:tr w:rsidR="0025508D" w14:paraId="478C48B6" w14:textId="77777777">
        <w:tc>
          <w:tcPr>
            <w:tcW w:w="1500" w:type="dxa"/>
            <w:tcMar>
              <w:top w:w="100" w:type="dxa"/>
              <w:left w:w="100" w:type="dxa"/>
              <w:bottom w:w="100" w:type="dxa"/>
              <w:right w:w="100" w:type="dxa"/>
            </w:tcMar>
          </w:tcPr>
          <w:p w14:paraId="7DE34FA5" w14:textId="77777777" w:rsidR="0025508D" w:rsidRDefault="0025508D">
            <w:pPr>
              <w:pStyle w:val="normal0"/>
              <w:widowControl w:val="0"/>
              <w:spacing w:line="240" w:lineRule="auto"/>
              <w:jc w:val="center"/>
              <w:rPr>
                <w:rFonts w:ascii="Cambria" w:eastAsia="Cambria" w:hAnsi="Cambria" w:cs="Cambria"/>
              </w:rPr>
            </w:pPr>
            <w:r>
              <w:rPr>
                <w:rFonts w:ascii="Cambria" w:eastAsia="Cambria" w:hAnsi="Cambria" w:cs="Cambria"/>
              </w:rPr>
              <w:t>4/6</w:t>
            </w:r>
          </w:p>
          <w:p w14:paraId="1473704B" w14:textId="77777777" w:rsidR="0025508D" w:rsidRDefault="0025508D">
            <w:pPr>
              <w:pStyle w:val="normal0"/>
              <w:widowControl w:val="0"/>
              <w:spacing w:line="240" w:lineRule="auto"/>
              <w:jc w:val="center"/>
              <w:rPr>
                <w:rFonts w:ascii="Cambria" w:eastAsia="Cambria" w:hAnsi="Cambria" w:cs="Cambria"/>
              </w:rPr>
            </w:pPr>
          </w:p>
          <w:p w14:paraId="1DCD8A41" w14:textId="77777777" w:rsidR="0025508D" w:rsidRDefault="0025508D">
            <w:pPr>
              <w:pStyle w:val="normal0"/>
              <w:widowControl w:val="0"/>
              <w:spacing w:line="240" w:lineRule="auto"/>
              <w:jc w:val="center"/>
              <w:rPr>
                <w:rFonts w:ascii="Cambria" w:eastAsia="Cambria" w:hAnsi="Cambria" w:cs="Cambria"/>
              </w:rPr>
            </w:pPr>
          </w:p>
          <w:p w14:paraId="713DAB5D" w14:textId="77777777" w:rsidR="0025508D" w:rsidRDefault="0025508D">
            <w:pPr>
              <w:pStyle w:val="normal0"/>
              <w:widowControl w:val="0"/>
              <w:spacing w:line="240" w:lineRule="auto"/>
              <w:jc w:val="center"/>
              <w:rPr>
                <w:rFonts w:ascii="Cambria" w:eastAsia="Cambria" w:hAnsi="Cambria" w:cs="Cambria"/>
              </w:rPr>
            </w:pPr>
          </w:p>
          <w:p w14:paraId="1E73B83B" w14:textId="0BECFDB4" w:rsidR="0025508D" w:rsidRPr="00650877" w:rsidRDefault="0025508D">
            <w:pPr>
              <w:pStyle w:val="normal0"/>
              <w:widowControl w:val="0"/>
              <w:spacing w:line="240" w:lineRule="auto"/>
              <w:jc w:val="center"/>
              <w:rPr>
                <w:u w:val="single"/>
              </w:rPr>
            </w:pPr>
            <w:r>
              <w:rPr>
                <w:rFonts w:ascii="Cambria" w:eastAsia="Cambria" w:hAnsi="Cambria" w:cs="Cambria"/>
                <w:u w:val="single"/>
              </w:rPr>
              <w:t>Time Period: 1950-1980</w:t>
            </w:r>
          </w:p>
        </w:tc>
        <w:tc>
          <w:tcPr>
            <w:tcW w:w="7860" w:type="dxa"/>
            <w:tcMar>
              <w:top w:w="100" w:type="dxa"/>
              <w:left w:w="100" w:type="dxa"/>
              <w:bottom w:w="100" w:type="dxa"/>
              <w:right w:w="100" w:type="dxa"/>
            </w:tcMar>
          </w:tcPr>
          <w:p w14:paraId="629F8214" w14:textId="77777777" w:rsidR="0025508D" w:rsidRDefault="0025508D" w:rsidP="001C18F4">
            <w:pPr>
              <w:pStyle w:val="normal0"/>
              <w:widowControl w:val="0"/>
              <w:spacing w:line="240" w:lineRule="auto"/>
              <w:rPr>
                <w:rFonts w:asciiTheme="minorHAnsi" w:hAnsiTheme="minorHAnsi"/>
                <w:b/>
                <w:i/>
              </w:rPr>
            </w:pPr>
            <w:r w:rsidRPr="001C18F4">
              <w:rPr>
                <w:rFonts w:asciiTheme="minorHAnsi" w:hAnsiTheme="minorHAnsi"/>
                <w:b/>
                <w:i/>
              </w:rPr>
              <w:t xml:space="preserve">Secondary Sources </w:t>
            </w:r>
          </w:p>
          <w:p w14:paraId="25E68571" w14:textId="725D81C8" w:rsidR="0025508D" w:rsidRDefault="0025508D" w:rsidP="009E23AE">
            <w:pPr>
              <w:pStyle w:val="normal0"/>
              <w:widowControl w:val="0"/>
              <w:numPr>
                <w:ilvl w:val="0"/>
                <w:numId w:val="23"/>
              </w:numPr>
              <w:spacing w:line="240" w:lineRule="auto"/>
              <w:rPr>
                <w:rFonts w:asciiTheme="minorHAnsi" w:hAnsiTheme="minorHAnsi"/>
              </w:rPr>
            </w:pPr>
            <w:r>
              <w:rPr>
                <w:rFonts w:asciiTheme="minorHAnsi" w:hAnsiTheme="minorHAnsi"/>
              </w:rPr>
              <w:t>Angela</w:t>
            </w:r>
            <w:r w:rsidR="00202B38">
              <w:rPr>
                <w:rFonts w:asciiTheme="minorHAnsi" w:hAnsiTheme="minorHAnsi"/>
              </w:rPr>
              <w:t xml:space="preserve"> Davis</w:t>
            </w:r>
            <w:r>
              <w:rPr>
                <w:rFonts w:asciiTheme="minorHAnsi" w:hAnsiTheme="minorHAnsi"/>
              </w:rPr>
              <w:t xml:space="preserve">. </w:t>
            </w:r>
            <w:r>
              <w:rPr>
                <w:rFonts w:asciiTheme="minorHAnsi" w:hAnsiTheme="minorHAnsi"/>
                <w:i/>
              </w:rPr>
              <w:t>Modern Motherhood: Women and Family in England, x. 1945-2000</w:t>
            </w:r>
            <w:r>
              <w:rPr>
                <w:rFonts w:asciiTheme="minorHAnsi" w:hAnsiTheme="minorHAnsi"/>
              </w:rPr>
              <w:t xml:space="preserve"> (Manchester: Manchester University Press, 2012), Chapter 4</w:t>
            </w:r>
          </w:p>
          <w:p w14:paraId="4996B86D" w14:textId="32A0D545" w:rsidR="0025508D" w:rsidRPr="007A41EF" w:rsidRDefault="0025508D" w:rsidP="009E23AE">
            <w:pPr>
              <w:pStyle w:val="normal0"/>
              <w:widowControl w:val="0"/>
              <w:numPr>
                <w:ilvl w:val="0"/>
                <w:numId w:val="23"/>
              </w:numPr>
              <w:spacing w:line="240" w:lineRule="auto"/>
              <w:rPr>
                <w:rFonts w:asciiTheme="minorHAnsi" w:hAnsiTheme="minorHAnsi"/>
              </w:rPr>
            </w:pPr>
            <w:r>
              <w:rPr>
                <w:rFonts w:asciiTheme="minorHAnsi" w:hAnsiTheme="minorHAnsi"/>
              </w:rPr>
              <w:t xml:space="preserve">Angela </w:t>
            </w:r>
            <w:proofErr w:type="spellStart"/>
            <w:r>
              <w:rPr>
                <w:rFonts w:asciiTheme="minorHAnsi" w:hAnsiTheme="minorHAnsi"/>
              </w:rPr>
              <w:t>Danzi</w:t>
            </w:r>
            <w:proofErr w:type="spellEnd"/>
            <w:r>
              <w:rPr>
                <w:rFonts w:asciiTheme="minorHAnsi" w:hAnsiTheme="minorHAnsi"/>
              </w:rPr>
              <w:t xml:space="preserve">, </w:t>
            </w:r>
            <w:r>
              <w:rPr>
                <w:rFonts w:asciiTheme="minorHAnsi" w:hAnsiTheme="minorHAnsi"/>
                <w:i/>
              </w:rPr>
              <w:t>From Home to Hospital: Jewish and Italian American Women and Childbirth, 1920-1940</w:t>
            </w:r>
            <w:r>
              <w:rPr>
                <w:rFonts w:asciiTheme="minorHAnsi" w:hAnsiTheme="minorHAnsi"/>
              </w:rPr>
              <w:t>, Chapter 6</w:t>
            </w:r>
          </w:p>
          <w:p w14:paraId="26EA39B9" w14:textId="77777777" w:rsidR="0025508D" w:rsidRDefault="0025508D" w:rsidP="001C18F4">
            <w:pPr>
              <w:pStyle w:val="normal0"/>
              <w:widowControl w:val="0"/>
              <w:spacing w:line="240" w:lineRule="auto"/>
              <w:rPr>
                <w:rFonts w:asciiTheme="minorHAnsi" w:hAnsiTheme="minorHAnsi"/>
              </w:rPr>
            </w:pPr>
          </w:p>
          <w:p w14:paraId="1C4E173A" w14:textId="345DCFD7" w:rsidR="0025508D" w:rsidRDefault="00955BE5" w:rsidP="001C18F4">
            <w:pPr>
              <w:pStyle w:val="normal0"/>
              <w:widowControl w:val="0"/>
              <w:spacing w:line="240" w:lineRule="auto"/>
              <w:rPr>
                <w:rFonts w:asciiTheme="minorHAnsi" w:hAnsiTheme="minorHAnsi"/>
                <w:b/>
                <w:i/>
              </w:rPr>
            </w:pPr>
            <w:r>
              <w:rPr>
                <w:rFonts w:asciiTheme="minorHAnsi" w:hAnsiTheme="minorHAnsi"/>
                <w:b/>
                <w:i/>
              </w:rPr>
              <w:t>Secondary/</w:t>
            </w:r>
            <w:r w:rsidR="0025508D" w:rsidRPr="001C18F4">
              <w:rPr>
                <w:rFonts w:asciiTheme="minorHAnsi" w:hAnsiTheme="minorHAnsi"/>
                <w:b/>
                <w:i/>
              </w:rPr>
              <w:t xml:space="preserve">Primary Sources </w:t>
            </w:r>
          </w:p>
          <w:p w14:paraId="47A3D0C4" w14:textId="112F2DB5" w:rsidR="00FB7A22" w:rsidRDefault="00DA02AE" w:rsidP="009E23AE">
            <w:pPr>
              <w:pStyle w:val="normal0"/>
              <w:widowControl w:val="0"/>
              <w:numPr>
                <w:ilvl w:val="0"/>
                <w:numId w:val="23"/>
              </w:numPr>
              <w:spacing w:line="240" w:lineRule="auto"/>
              <w:rPr>
                <w:rFonts w:asciiTheme="minorHAnsi" w:hAnsiTheme="minorHAnsi"/>
              </w:rPr>
            </w:pPr>
            <w:r>
              <w:rPr>
                <w:rFonts w:asciiTheme="minorHAnsi" w:hAnsiTheme="minorHAnsi"/>
              </w:rPr>
              <w:t xml:space="preserve">M.F. Ashley Montagu, “Babies </w:t>
            </w:r>
            <w:proofErr w:type="gramStart"/>
            <w:r>
              <w:rPr>
                <w:rFonts w:asciiTheme="minorHAnsi" w:hAnsiTheme="minorHAnsi"/>
              </w:rPr>
              <w:t>Should</w:t>
            </w:r>
            <w:proofErr w:type="gramEnd"/>
            <w:r>
              <w:rPr>
                <w:rFonts w:asciiTheme="minorHAnsi" w:hAnsiTheme="minorHAnsi"/>
              </w:rPr>
              <w:t xml:space="preserve"> be Born at Home!” </w:t>
            </w:r>
            <w:r>
              <w:rPr>
                <w:rFonts w:asciiTheme="minorHAnsi" w:hAnsiTheme="minorHAnsi"/>
                <w:i/>
              </w:rPr>
              <w:t>Ladies Home Journal</w:t>
            </w:r>
            <w:r>
              <w:rPr>
                <w:rFonts w:asciiTheme="minorHAnsi" w:hAnsiTheme="minorHAnsi"/>
              </w:rPr>
              <w:t xml:space="preserve"> (August 1955)</w:t>
            </w:r>
          </w:p>
          <w:p w14:paraId="45846325" w14:textId="470134F4" w:rsidR="0025508D" w:rsidRDefault="00D24C6E" w:rsidP="009E23AE">
            <w:pPr>
              <w:pStyle w:val="normal0"/>
              <w:widowControl w:val="0"/>
              <w:numPr>
                <w:ilvl w:val="0"/>
                <w:numId w:val="23"/>
              </w:numPr>
              <w:spacing w:line="240" w:lineRule="auto"/>
              <w:rPr>
                <w:rFonts w:asciiTheme="minorHAnsi" w:hAnsiTheme="minorHAnsi"/>
              </w:rPr>
            </w:pPr>
            <w:r>
              <w:rPr>
                <w:rFonts w:asciiTheme="minorHAnsi" w:hAnsiTheme="minorHAnsi"/>
              </w:rPr>
              <w:t xml:space="preserve">Edward Cope and M. Margaret </w:t>
            </w:r>
            <w:proofErr w:type="spellStart"/>
            <w:r>
              <w:rPr>
                <w:rFonts w:asciiTheme="minorHAnsi" w:hAnsiTheme="minorHAnsi"/>
              </w:rPr>
              <w:t>Gimblett</w:t>
            </w:r>
            <w:proofErr w:type="spellEnd"/>
            <w:r>
              <w:rPr>
                <w:rFonts w:asciiTheme="minorHAnsi" w:hAnsiTheme="minorHAnsi"/>
              </w:rPr>
              <w:t xml:space="preserve">. “Home Birth or Hospital?” </w:t>
            </w:r>
            <w:r>
              <w:rPr>
                <w:rFonts w:asciiTheme="minorHAnsi" w:hAnsiTheme="minorHAnsi"/>
                <w:i/>
              </w:rPr>
              <w:t>The Times</w:t>
            </w:r>
            <w:r>
              <w:rPr>
                <w:rFonts w:asciiTheme="minorHAnsi" w:hAnsiTheme="minorHAnsi"/>
              </w:rPr>
              <w:t xml:space="preserve"> (London, Feb. 12, 1960)</w:t>
            </w:r>
          </w:p>
          <w:p w14:paraId="145960FD" w14:textId="43D19FD8" w:rsidR="00D24C6E" w:rsidRPr="009E23AE" w:rsidRDefault="00D24C6E" w:rsidP="009E23AE">
            <w:pPr>
              <w:pStyle w:val="normal0"/>
              <w:widowControl w:val="0"/>
              <w:numPr>
                <w:ilvl w:val="0"/>
                <w:numId w:val="23"/>
              </w:numPr>
              <w:spacing w:line="240" w:lineRule="auto"/>
              <w:rPr>
                <w:rFonts w:asciiTheme="minorHAnsi" w:hAnsiTheme="minorHAnsi"/>
              </w:rPr>
            </w:pPr>
            <w:r>
              <w:rPr>
                <w:rFonts w:asciiTheme="minorHAnsi" w:hAnsiTheme="minorHAnsi"/>
              </w:rPr>
              <w:t xml:space="preserve">“Choice in the Maternity Service” (London, June 1, 1964) </w:t>
            </w:r>
          </w:p>
          <w:p w14:paraId="02E8BF4F" w14:textId="0C49F29C" w:rsidR="0025508D" w:rsidRDefault="0025508D" w:rsidP="001C5EDB">
            <w:pPr>
              <w:pStyle w:val="normal0"/>
              <w:widowControl w:val="0"/>
              <w:spacing w:line="240" w:lineRule="auto"/>
              <w:ind w:left="720"/>
              <w:rPr>
                <w:rFonts w:asciiTheme="minorHAnsi" w:hAnsiTheme="minorHAnsi"/>
              </w:rPr>
            </w:pPr>
          </w:p>
          <w:p w14:paraId="28A19C60" w14:textId="3584A6FA" w:rsidR="0025508D" w:rsidRDefault="0025508D" w:rsidP="008214A9">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increased hospital birth </w:t>
            </w:r>
          </w:p>
          <w:p w14:paraId="413DA37E" w14:textId="77777777" w:rsidR="0025508D" w:rsidRDefault="0025508D" w:rsidP="008214A9">
            <w:pPr>
              <w:pStyle w:val="normal0"/>
              <w:widowControl w:val="0"/>
              <w:spacing w:line="240" w:lineRule="auto"/>
              <w:rPr>
                <w:rFonts w:asciiTheme="minorHAnsi" w:hAnsiTheme="minorHAnsi"/>
              </w:rPr>
            </w:pPr>
          </w:p>
          <w:p w14:paraId="01E75132" w14:textId="77777777" w:rsidR="0025508D" w:rsidRPr="0012789D" w:rsidRDefault="0025508D" w:rsidP="0025508D">
            <w:pPr>
              <w:pStyle w:val="normal0"/>
              <w:widowControl w:val="0"/>
              <w:spacing w:line="240" w:lineRule="auto"/>
              <w:rPr>
                <w:rFonts w:asciiTheme="minorHAnsi" w:hAnsiTheme="minorHAnsi"/>
                <w:u w:val="single"/>
              </w:rPr>
            </w:pPr>
            <w:r>
              <w:rPr>
                <w:rFonts w:asciiTheme="minorHAnsi" w:hAnsiTheme="minorHAnsi"/>
                <w:u w:val="single"/>
              </w:rPr>
              <w:t>Before next class</w:t>
            </w:r>
          </w:p>
          <w:p w14:paraId="126AFD30" w14:textId="43B45B56" w:rsidR="0025508D" w:rsidRDefault="00DC5E6B" w:rsidP="009E23AE">
            <w:pPr>
              <w:pStyle w:val="normal0"/>
              <w:widowControl w:val="0"/>
              <w:numPr>
                <w:ilvl w:val="0"/>
                <w:numId w:val="23"/>
              </w:numPr>
              <w:spacing w:line="240" w:lineRule="auto"/>
            </w:pPr>
            <w:r>
              <w:rPr>
                <w:rFonts w:asciiTheme="minorHAnsi" w:hAnsiTheme="minorHAnsi"/>
                <w:i/>
              </w:rPr>
              <w:t xml:space="preserve">Online </w:t>
            </w:r>
            <w:r w:rsidR="00BD2223">
              <w:rPr>
                <w:rFonts w:asciiTheme="minorHAnsi" w:hAnsiTheme="minorHAnsi"/>
                <w:i/>
              </w:rPr>
              <w:t>Reflection P</w:t>
            </w:r>
            <w:r>
              <w:rPr>
                <w:rFonts w:asciiTheme="minorHAnsi" w:hAnsiTheme="minorHAnsi"/>
                <w:i/>
              </w:rPr>
              <w:t>osts</w:t>
            </w:r>
            <w:r w:rsidR="0025508D">
              <w:rPr>
                <w:rFonts w:asciiTheme="minorHAnsi" w:hAnsiTheme="minorHAnsi"/>
                <w:i/>
              </w:rPr>
              <w:t xml:space="preserve"> Post 3 due 4/8 by 8PM</w:t>
            </w:r>
          </w:p>
          <w:p w14:paraId="586F7946" w14:textId="104F95B4" w:rsidR="0025508D" w:rsidRPr="002B4FCD" w:rsidRDefault="0025508D" w:rsidP="009E23AE">
            <w:pPr>
              <w:pStyle w:val="normal0"/>
              <w:widowControl w:val="0"/>
              <w:numPr>
                <w:ilvl w:val="0"/>
                <w:numId w:val="23"/>
              </w:numPr>
              <w:spacing w:line="240" w:lineRule="auto"/>
              <w:rPr>
                <w:i/>
              </w:rPr>
            </w:pPr>
            <w:r w:rsidRPr="002B4FCD">
              <w:rPr>
                <w:rFonts w:asciiTheme="minorHAnsi" w:hAnsiTheme="minorHAnsi"/>
                <w:i/>
              </w:rPr>
              <w:t xml:space="preserve">Comments </w:t>
            </w:r>
            <w:r>
              <w:rPr>
                <w:rFonts w:asciiTheme="minorHAnsi" w:hAnsiTheme="minorHAnsi"/>
                <w:i/>
              </w:rPr>
              <w:t xml:space="preserve">on reflection </w:t>
            </w:r>
            <w:r w:rsidR="00DC5E6B">
              <w:rPr>
                <w:rFonts w:asciiTheme="minorHAnsi" w:hAnsiTheme="minorHAnsi"/>
                <w:i/>
              </w:rPr>
              <w:t>online posts</w:t>
            </w:r>
            <w:r>
              <w:rPr>
                <w:rFonts w:asciiTheme="minorHAnsi" w:hAnsiTheme="minorHAnsi"/>
                <w:i/>
              </w:rPr>
              <w:t xml:space="preserve"> </w:t>
            </w:r>
            <w:proofErr w:type="spellStart"/>
            <w:r>
              <w:rPr>
                <w:rFonts w:asciiTheme="minorHAnsi" w:hAnsiTheme="minorHAnsi"/>
                <w:i/>
              </w:rPr>
              <w:t>posts</w:t>
            </w:r>
            <w:proofErr w:type="spellEnd"/>
            <w:r>
              <w:rPr>
                <w:rFonts w:asciiTheme="minorHAnsi" w:hAnsiTheme="minorHAnsi"/>
                <w:i/>
              </w:rPr>
              <w:t xml:space="preserve"> due 4/9</w:t>
            </w:r>
            <w:r w:rsidRPr="002B4FCD">
              <w:rPr>
                <w:rFonts w:asciiTheme="minorHAnsi" w:hAnsiTheme="minorHAnsi"/>
                <w:i/>
              </w:rPr>
              <w:t xml:space="preserve"> by 8PM</w:t>
            </w:r>
          </w:p>
        </w:tc>
      </w:tr>
      <w:tr w:rsidR="0025508D" w14:paraId="5C938A72" w14:textId="77777777">
        <w:tc>
          <w:tcPr>
            <w:tcW w:w="1500" w:type="dxa"/>
            <w:tcMar>
              <w:top w:w="100" w:type="dxa"/>
              <w:left w:w="100" w:type="dxa"/>
              <w:bottom w:w="100" w:type="dxa"/>
              <w:right w:w="100" w:type="dxa"/>
            </w:tcMar>
          </w:tcPr>
          <w:p w14:paraId="6BCE3AD7" w14:textId="43EA9669" w:rsidR="0025508D" w:rsidRDefault="0025508D">
            <w:pPr>
              <w:pStyle w:val="normal0"/>
              <w:widowControl w:val="0"/>
              <w:spacing w:line="240" w:lineRule="auto"/>
              <w:jc w:val="center"/>
            </w:pPr>
            <w:r>
              <w:rPr>
                <w:rFonts w:ascii="Cambria" w:eastAsia="Cambria" w:hAnsi="Cambria" w:cs="Cambria"/>
              </w:rPr>
              <w:lastRenderedPageBreak/>
              <w:t>4/11</w:t>
            </w:r>
          </w:p>
        </w:tc>
        <w:tc>
          <w:tcPr>
            <w:tcW w:w="7860" w:type="dxa"/>
            <w:tcMar>
              <w:top w:w="100" w:type="dxa"/>
              <w:left w:w="100" w:type="dxa"/>
              <w:bottom w:w="100" w:type="dxa"/>
              <w:right w:w="100" w:type="dxa"/>
            </w:tcMar>
          </w:tcPr>
          <w:p w14:paraId="7A2AEC54" w14:textId="77777777" w:rsidR="0025508D" w:rsidRPr="001F5FB4" w:rsidRDefault="0025508D" w:rsidP="002B4FCD">
            <w:pPr>
              <w:pStyle w:val="normal0"/>
              <w:widowControl w:val="0"/>
              <w:numPr>
                <w:ilvl w:val="0"/>
                <w:numId w:val="7"/>
              </w:numPr>
              <w:spacing w:line="240" w:lineRule="auto"/>
            </w:pPr>
            <w:r w:rsidRPr="002B4FCD">
              <w:rPr>
                <w:rFonts w:ascii="Cambria" w:eastAsia="Cambria" w:hAnsi="Cambria" w:cs="Cambria"/>
                <w:i/>
              </w:rPr>
              <w:t>Perspective Paper Proposals due (in-class peer review)</w:t>
            </w:r>
          </w:p>
          <w:p w14:paraId="61B44A4E" w14:textId="16B4E504" w:rsidR="0025508D" w:rsidRDefault="0025508D" w:rsidP="002B4FCD">
            <w:pPr>
              <w:pStyle w:val="normal0"/>
              <w:widowControl w:val="0"/>
              <w:numPr>
                <w:ilvl w:val="0"/>
                <w:numId w:val="7"/>
              </w:numPr>
              <w:spacing w:line="240" w:lineRule="auto"/>
            </w:pPr>
            <w:r>
              <w:rPr>
                <w:rFonts w:ascii="Cambria" w:eastAsia="Cambria" w:hAnsi="Cambria" w:cs="Cambria"/>
              </w:rPr>
              <w:t xml:space="preserve">ECF-FG from </w:t>
            </w:r>
            <w:proofErr w:type="spellStart"/>
            <w:r>
              <w:rPr>
                <w:rFonts w:ascii="Cambria" w:eastAsia="Cambria" w:hAnsi="Cambria" w:cs="Cambria"/>
              </w:rPr>
              <w:t>Eberly</w:t>
            </w:r>
            <w:proofErr w:type="spellEnd"/>
            <w:r>
              <w:rPr>
                <w:rFonts w:ascii="Cambria" w:eastAsia="Cambria" w:hAnsi="Cambria" w:cs="Cambria"/>
              </w:rPr>
              <w:t xml:space="preserve"> Center (Megan Sanders)</w:t>
            </w:r>
          </w:p>
        </w:tc>
      </w:tr>
      <w:tr w:rsidR="0025508D" w14:paraId="45292EAA" w14:textId="77777777">
        <w:tc>
          <w:tcPr>
            <w:tcW w:w="1500" w:type="dxa"/>
            <w:tcMar>
              <w:top w:w="100" w:type="dxa"/>
              <w:left w:w="100" w:type="dxa"/>
              <w:bottom w:w="100" w:type="dxa"/>
              <w:right w:w="100" w:type="dxa"/>
            </w:tcMar>
          </w:tcPr>
          <w:p w14:paraId="65E40120" w14:textId="77777777" w:rsidR="0025508D" w:rsidRDefault="0025508D">
            <w:pPr>
              <w:pStyle w:val="normal0"/>
              <w:widowControl w:val="0"/>
              <w:spacing w:line="240" w:lineRule="auto"/>
              <w:jc w:val="center"/>
              <w:rPr>
                <w:rFonts w:ascii="Cambria" w:eastAsia="Cambria" w:hAnsi="Cambria" w:cs="Cambria"/>
              </w:rPr>
            </w:pPr>
            <w:r>
              <w:rPr>
                <w:rFonts w:ascii="Cambria" w:eastAsia="Cambria" w:hAnsi="Cambria" w:cs="Cambria"/>
              </w:rPr>
              <w:t>4/13</w:t>
            </w:r>
          </w:p>
          <w:p w14:paraId="770C09A7" w14:textId="77777777" w:rsidR="0025508D" w:rsidRDefault="0025508D">
            <w:pPr>
              <w:pStyle w:val="normal0"/>
              <w:widowControl w:val="0"/>
              <w:spacing w:line="240" w:lineRule="auto"/>
              <w:jc w:val="center"/>
              <w:rPr>
                <w:rFonts w:ascii="Cambria" w:eastAsia="Cambria" w:hAnsi="Cambria" w:cs="Cambria"/>
              </w:rPr>
            </w:pPr>
          </w:p>
          <w:p w14:paraId="30450CF6" w14:textId="77777777" w:rsidR="0025508D" w:rsidRDefault="0025508D">
            <w:pPr>
              <w:pStyle w:val="normal0"/>
              <w:widowControl w:val="0"/>
              <w:spacing w:line="240" w:lineRule="auto"/>
              <w:jc w:val="center"/>
              <w:rPr>
                <w:rFonts w:ascii="Cambria" w:eastAsia="Cambria" w:hAnsi="Cambria" w:cs="Cambria"/>
              </w:rPr>
            </w:pPr>
          </w:p>
          <w:p w14:paraId="640F1321" w14:textId="77777777" w:rsidR="0025508D" w:rsidRDefault="0025508D">
            <w:pPr>
              <w:pStyle w:val="normal0"/>
              <w:widowControl w:val="0"/>
              <w:spacing w:line="240" w:lineRule="auto"/>
              <w:jc w:val="center"/>
              <w:rPr>
                <w:rFonts w:ascii="Cambria" w:eastAsia="Cambria" w:hAnsi="Cambria" w:cs="Cambria"/>
              </w:rPr>
            </w:pPr>
          </w:p>
          <w:p w14:paraId="315DCA0E" w14:textId="77777777" w:rsidR="0025508D" w:rsidRDefault="0025508D">
            <w:pPr>
              <w:pStyle w:val="normal0"/>
              <w:widowControl w:val="0"/>
              <w:spacing w:line="240" w:lineRule="auto"/>
              <w:jc w:val="center"/>
              <w:rPr>
                <w:rFonts w:ascii="Cambria" w:eastAsia="Cambria" w:hAnsi="Cambria" w:cs="Cambria"/>
              </w:rPr>
            </w:pPr>
          </w:p>
          <w:p w14:paraId="2C2A3C24" w14:textId="23DB547D" w:rsidR="0025508D" w:rsidRPr="00650877" w:rsidRDefault="0025508D">
            <w:pPr>
              <w:pStyle w:val="normal0"/>
              <w:widowControl w:val="0"/>
              <w:spacing w:line="240" w:lineRule="auto"/>
              <w:jc w:val="center"/>
              <w:rPr>
                <w:rFonts w:ascii="Cambria" w:eastAsia="Cambria" w:hAnsi="Cambria" w:cs="Cambria"/>
                <w:u w:val="single"/>
              </w:rPr>
            </w:pPr>
            <w:r>
              <w:rPr>
                <w:rFonts w:ascii="Cambria" w:eastAsia="Cambria" w:hAnsi="Cambria" w:cs="Cambria"/>
                <w:u w:val="single"/>
              </w:rPr>
              <w:t>Time Period: 1980-Present</w:t>
            </w:r>
          </w:p>
        </w:tc>
        <w:tc>
          <w:tcPr>
            <w:tcW w:w="7860" w:type="dxa"/>
            <w:tcMar>
              <w:top w:w="100" w:type="dxa"/>
              <w:left w:w="100" w:type="dxa"/>
              <w:bottom w:w="100" w:type="dxa"/>
              <w:right w:w="100" w:type="dxa"/>
            </w:tcMar>
          </w:tcPr>
          <w:p w14:paraId="302095A2" w14:textId="6A80E325" w:rsidR="0025508D" w:rsidRPr="009078BE" w:rsidRDefault="0025508D" w:rsidP="009078BE">
            <w:pPr>
              <w:pStyle w:val="normal0"/>
              <w:widowControl w:val="0"/>
              <w:spacing w:line="240" w:lineRule="auto"/>
              <w:rPr>
                <w:rFonts w:asciiTheme="minorHAnsi" w:hAnsiTheme="minorHAnsi"/>
                <w:b/>
                <w:i/>
              </w:rPr>
            </w:pPr>
            <w:r w:rsidRPr="009078BE">
              <w:rPr>
                <w:rFonts w:asciiTheme="minorHAnsi" w:hAnsiTheme="minorHAnsi"/>
                <w:b/>
                <w:i/>
              </w:rPr>
              <w:t>Secondary</w:t>
            </w:r>
            <w:r>
              <w:rPr>
                <w:rFonts w:asciiTheme="minorHAnsi" w:hAnsiTheme="minorHAnsi"/>
                <w:b/>
                <w:i/>
              </w:rPr>
              <w:t>/Primary</w:t>
            </w:r>
            <w:r w:rsidRPr="009078BE">
              <w:rPr>
                <w:rFonts w:asciiTheme="minorHAnsi" w:hAnsiTheme="minorHAnsi"/>
                <w:b/>
                <w:i/>
              </w:rPr>
              <w:t xml:space="preserve"> Sources </w:t>
            </w:r>
          </w:p>
          <w:p w14:paraId="0433293D" w14:textId="77777777" w:rsidR="0025508D" w:rsidRDefault="0025508D" w:rsidP="004F46C6">
            <w:pPr>
              <w:pStyle w:val="normal0"/>
              <w:widowControl w:val="0"/>
              <w:numPr>
                <w:ilvl w:val="0"/>
                <w:numId w:val="24"/>
              </w:numPr>
              <w:spacing w:line="240" w:lineRule="auto"/>
              <w:rPr>
                <w:rFonts w:asciiTheme="minorHAnsi" w:hAnsiTheme="minorHAnsi"/>
              </w:rPr>
            </w:pPr>
            <w:proofErr w:type="spellStart"/>
            <w:r>
              <w:rPr>
                <w:rFonts w:asciiTheme="minorHAnsi" w:hAnsiTheme="minorHAnsi"/>
              </w:rPr>
              <w:t>MacDorman</w:t>
            </w:r>
            <w:proofErr w:type="spellEnd"/>
            <w:r>
              <w:rPr>
                <w:rFonts w:asciiTheme="minorHAnsi" w:hAnsiTheme="minorHAnsi"/>
              </w:rPr>
              <w:t xml:space="preserve">, Marian et al. (2012). “Home Births in the United States, 1990-2009”. </w:t>
            </w:r>
            <w:r>
              <w:rPr>
                <w:rFonts w:asciiTheme="minorHAnsi" w:hAnsiTheme="minorHAnsi"/>
                <w:i/>
              </w:rPr>
              <w:t>NCHS Data Brief</w:t>
            </w:r>
            <w:r>
              <w:rPr>
                <w:rFonts w:asciiTheme="minorHAnsi" w:hAnsiTheme="minorHAnsi"/>
              </w:rPr>
              <w:t>, no. 84 (Jan. 2012)</w:t>
            </w:r>
          </w:p>
          <w:p w14:paraId="7E90CB7F" w14:textId="77777777" w:rsidR="004603CA" w:rsidRDefault="004603CA" w:rsidP="004603CA">
            <w:pPr>
              <w:pStyle w:val="normal0"/>
              <w:widowControl w:val="0"/>
              <w:numPr>
                <w:ilvl w:val="0"/>
                <w:numId w:val="24"/>
              </w:numPr>
              <w:spacing w:line="240" w:lineRule="auto"/>
              <w:rPr>
                <w:rFonts w:asciiTheme="minorHAnsi" w:hAnsiTheme="minorHAnsi"/>
              </w:rPr>
            </w:pPr>
            <w:r>
              <w:rPr>
                <w:rFonts w:asciiTheme="minorHAnsi" w:hAnsiTheme="minorHAnsi"/>
              </w:rPr>
              <w:t xml:space="preserve">Beverly Beech (2012), “The benefits of home birth: evidence of safety, effectiveness and women’s experiences”. </w:t>
            </w:r>
            <w:r w:rsidRPr="008214A9">
              <w:rPr>
                <w:rFonts w:asciiTheme="minorHAnsi" w:hAnsiTheme="minorHAnsi"/>
                <w:i/>
              </w:rPr>
              <w:t>Occasional paper for Association for Improvements in the Maternity Services</w:t>
            </w:r>
            <w:r>
              <w:rPr>
                <w:rFonts w:asciiTheme="minorHAnsi" w:hAnsiTheme="minorHAnsi"/>
              </w:rPr>
              <w:t xml:space="preserve"> (AIMS)</w:t>
            </w:r>
          </w:p>
          <w:p w14:paraId="7B9AF6FA" w14:textId="77777777" w:rsidR="004603CA" w:rsidRDefault="004603CA" w:rsidP="004603CA">
            <w:pPr>
              <w:pStyle w:val="normal0"/>
              <w:widowControl w:val="0"/>
              <w:numPr>
                <w:ilvl w:val="0"/>
                <w:numId w:val="24"/>
              </w:numPr>
              <w:spacing w:line="240" w:lineRule="auto"/>
              <w:rPr>
                <w:rFonts w:asciiTheme="minorHAnsi" w:hAnsiTheme="minorHAnsi"/>
              </w:rPr>
            </w:pPr>
            <w:r>
              <w:rPr>
                <w:rFonts w:asciiTheme="minorHAnsi" w:hAnsiTheme="minorHAnsi"/>
              </w:rPr>
              <w:t xml:space="preserve">YouTube video, “Home Births on the Rise Across U.S.: </w:t>
            </w:r>
            <w:proofErr w:type="spellStart"/>
            <w:r>
              <w:rPr>
                <w:rFonts w:asciiTheme="minorHAnsi" w:hAnsiTheme="minorHAnsi"/>
              </w:rPr>
              <w:t>Ricki</w:t>
            </w:r>
            <w:proofErr w:type="spellEnd"/>
            <w:r>
              <w:rPr>
                <w:rFonts w:asciiTheme="minorHAnsi" w:hAnsiTheme="minorHAnsi"/>
              </w:rPr>
              <w:t xml:space="preserve"> Lake Weighs in on Women’s Health Trend” (ABC News)</w:t>
            </w:r>
          </w:p>
          <w:p w14:paraId="35404B2D" w14:textId="7E7CCD8C" w:rsidR="004603CA" w:rsidRDefault="004603CA" w:rsidP="004F46C6">
            <w:pPr>
              <w:pStyle w:val="normal0"/>
              <w:widowControl w:val="0"/>
              <w:numPr>
                <w:ilvl w:val="0"/>
                <w:numId w:val="24"/>
              </w:numPr>
              <w:spacing w:line="240" w:lineRule="auto"/>
              <w:rPr>
                <w:rFonts w:asciiTheme="minorHAnsi" w:hAnsiTheme="minorHAnsi"/>
              </w:rPr>
            </w:pPr>
            <w:r>
              <w:rPr>
                <w:rFonts w:asciiTheme="minorHAnsi" w:hAnsiTheme="minorHAnsi"/>
              </w:rPr>
              <w:t xml:space="preserve">Pam </w:t>
            </w:r>
            <w:proofErr w:type="spellStart"/>
            <w:r>
              <w:rPr>
                <w:rFonts w:asciiTheme="minorHAnsi" w:hAnsiTheme="minorHAnsi"/>
              </w:rPr>
              <w:t>Belluck</w:t>
            </w:r>
            <w:proofErr w:type="spellEnd"/>
            <w:r>
              <w:rPr>
                <w:rFonts w:asciiTheme="minorHAnsi" w:hAnsiTheme="minorHAnsi"/>
              </w:rPr>
              <w:t xml:space="preserve">, “As Home Births Grow in the U.S., a New Study Examines the Risks” </w:t>
            </w:r>
            <w:r>
              <w:rPr>
                <w:rFonts w:asciiTheme="minorHAnsi" w:hAnsiTheme="minorHAnsi"/>
                <w:i/>
              </w:rPr>
              <w:t>The New York Times</w:t>
            </w:r>
            <w:r>
              <w:rPr>
                <w:rFonts w:asciiTheme="minorHAnsi" w:hAnsiTheme="minorHAnsi"/>
              </w:rPr>
              <w:t xml:space="preserve"> (Dec. 30, 2015)</w:t>
            </w:r>
          </w:p>
          <w:p w14:paraId="0885C900" w14:textId="02BF6931" w:rsidR="0025508D" w:rsidRPr="009078BE" w:rsidRDefault="0025508D" w:rsidP="008E2A1B">
            <w:pPr>
              <w:pStyle w:val="normal0"/>
              <w:widowControl w:val="0"/>
              <w:spacing w:line="240" w:lineRule="auto"/>
              <w:ind w:left="720"/>
              <w:rPr>
                <w:rFonts w:asciiTheme="minorHAnsi" w:hAnsiTheme="minorHAnsi"/>
              </w:rPr>
            </w:pPr>
            <w:r>
              <w:rPr>
                <w:rFonts w:asciiTheme="minorHAnsi" w:hAnsiTheme="minorHAnsi"/>
              </w:rPr>
              <w:t xml:space="preserve"> </w:t>
            </w:r>
          </w:p>
          <w:p w14:paraId="112BCCDD" w14:textId="585EE8AA" w:rsidR="0025508D" w:rsidRDefault="0025508D" w:rsidP="009078BE">
            <w:pPr>
              <w:pStyle w:val="normal0"/>
              <w:widowControl w:val="0"/>
              <w:spacing w:line="240" w:lineRule="auto"/>
              <w:rPr>
                <w:rFonts w:asciiTheme="minorHAnsi" w:hAnsiTheme="minorHAnsi"/>
                <w:b/>
                <w:i/>
              </w:rPr>
            </w:pPr>
            <w:r w:rsidRPr="009078BE">
              <w:rPr>
                <w:rFonts w:asciiTheme="minorHAnsi" w:hAnsiTheme="minorHAnsi"/>
                <w:b/>
                <w:i/>
              </w:rPr>
              <w:t xml:space="preserve">Primary Sources </w:t>
            </w:r>
          </w:p>
          <w:p w14:paraId="54CEA8FD" w14:textId="4180D82A" w:rsidR="004603CA" w:rsidRPr="004603CA" w:rsidRDefault="004603CA" w:rsidP="004603CA">
            <w:pPr>
              <w:pStyle w:val="normal0"/>
              <w:widowControl w:val="0"/>
              <w:numPr>
                <w:ilvl w:val="0"/>
                <w:numId w:val="24"/>
              </w:numPr>
              <w:spacing w:line="240" w:lineRule="auto"/>
              <w:rPr>
                <w:rFonts w:asciiTheme="minorHAnsi" w:hAnsiTheme="minorHAnsi"/>
              </w:rPr>
            </w:pPr>
            <w:r>
              <w:rPr>
                <w:rFonts w:asciiTheme="minorHAnsi" w:hAnsiTheme="minorHAnsi"/>
              </w:rPr>
              <w:t xml:space="preserve">Jenny Woolf, “So hard to escape the maternity ward’s conveyor belt” </w:t>
            </w:r>
            <w:r>
              <w:rPr>
                <w:rFonts w:asciiTheme="minorHAnsi" w:hAnsiTheme="minorHAnsi"/>
                <w:i/>
              </w:rPr>
              <w:t>The Times</w:t>
            </w:r>
            <w:r>
              <w:rPr>
                <w:rFonts w:asciiTheme="minorHAnsi" w:hAnsiTheme="minorHAnsi"/>
              </w:rPr>
              <w:t xml:space="preserve"> (London, England) 1980.</w:t>
            </w:r>
          </w:p>
          <w:p w14:paraId="18A32FCE" w14:textId="77777777" w:rsidR="0025508D" w:rsidRDefault="0025508D" w:rsidP="00B3041D">
            <w:pPr>
              <w:pStyle w:val="normal0"/>
              <w:widowControl w:val="0"/>
              <w:spacing w:line="240" w:lineRule="auto"/>
              <w:rPr>
                <w:rFonts w:asciiTheme="minorHAnsi" w:hAnsiTheme="minorHAnsi"/>
                <w:u w:val="single"/>
              </w:rPr>
            </w:pPr>
          </w:p>
          <w:p w14:paraId="0BBF4370" w14:textId="416C11CB" w:rsidR="0025508D" w:rsidRDefault="0025508D" w:rsidP="00B3041D">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the backlash against hospital births</w:t>
            </w:r>
          </w:p>
          <w:p w14:paraId="22229F8B" w14:textId="77777777" w:rsidR="0025508D" w:rsidRDefault="0025508D" w:rsidP="00B3041D">
            <w:pPr>
              <w:pStyle w:val="normal0"/>
              <w:widowControl w:val="0"/>
              <w:spacing w:line="240" w:lineRule="auto"/>
              <w:rPr>
                <w:rFonts w:asciiTheme="minorHAnsi" w:hAnsiTheme="minorHAnsi"/>
              </w:rPr>
            </w:pPr>
          </w:p>
          <w:p w14:paraId="6DCB3D54" w14:textId="77777777" w:rsidR="0025508D" w:rsidRPr="0012789D" w:rsidRDefault="0025508D" w:rsidP="0025508D">
            <w:pPr>
              <w:pStyle w:val="normal0"/>
              <w:widowControl w:val="0"/>
              <w:spacing w:line="240" w:lineRule="auto"/>
              <w:rPr>
                <w:rFonts w:asciiTheme="minorHAnsi" w:hAnsiTheme="minorHAnsi"/>
                <w:u w:val="single"/>
              </w:rPr>
            </w:pPr>
            <w:r>
              <w:rPr>
                <w:rFonts w:asciiTheme="minorHAnsi" w:hAnsiTheme="minorHAnsi"/>
                <w:u w:val="single"/>
              </w:rPr>
              <w:t>Before next class</w:t>
            </w:r>
          </w:p>
          <w:p w14:paraId="3FF16187" w14:textId="1333491F" w:rsidR="0025508D" w:rsidRDefault="00DC5E6B" w:rsidP="004F46C6">
            <w:pPr>
              <w:pStyle w:val="normal0"/>
              <w:widowControl w:val="0"/>
              <w:numPr>
                <w:ilvl w:val="0"/>
                <w:numId w:val="24"/>
              </w:numPr>
              <w:spacing w:line="240" w:lineRule="auto"/>
            </w:pPr>
            <w:r>
              <w:rPr>
                <w:rFonts w:asciiTheme="minorHAnsi" w:hAnsiTheme="minorHAnsi"/>
                <w:i/>
              </w:rPr>
              <w:t xml:space="preserve">Online </w:t>
            </w:r>
            <w:r w:rsidR="00BD2223">
              <w:rPr>
                <w:rFonts w:asciiTheme="minorHAnsi" w:hAnsiTheme="minorHAnsi"/>
                <w:i/>
              </w:rPr>
              <w:t>Reflection P</w:t>
            </w:r>
            <w:r>
              <w:rPr>
                <w:rFonts w:asciiTheme="minorHAnsi" w:hAnsiTheme="minorHAnsi"/>
                <w:i/>
              </w:rPr>
              <w:t>osts</w:t>
            </w:r>
            <w:r w:rsidR="0025508D">
              <w:rPr>
                <w:rFonts w:asciiTheme="minorHAnsi" w:hAnsiTheme="minorHAnsi"/>
                <w:i/>
              </w:rPr>
              <w:t xml:space="preserve"> Post 4 due 4/15 by 8PM</w:t>
            </w:r>
          </w:p>
          <w:p w14:paraId="6B5208D1" w14:textId="2EADD8A0" w:rsidR="0025508D" w:rsidRDefault="0025508D" w:rsidP="004F46C6">
            <w:pPr>
              <w:pStyle w:val="normal0"/>
              <w:widowControl w:val="0"/>
              <w:numPr>
                <w:ilvl w:val="0"/>
                <w:numId w:val="24"/>
              </w:numPr>
              <w:spacing w:line="240" w:lineRule="auto"/>
              <w:rPr>
                <w:rFonts w:asciiTheme="minorHAnsi" w:hAnsiTheme="minorHAnsi"/>
                <w:i/>
              </w:rPr>
            </w:pPr>
            <w:r w:rsidRPr="002B4FCD">
              <w:rPr>
                <w:rFonts w:asciiTheme="minorHAnsi" w:hAnsiTheme="minorHAnsi"/>
                <w:i/>
              </w:rPr>
              <w:t>Comments o</w:t>
            </w:r>
            <w:r>
              <w:rPr>
                <w:rFonts w:asciiTheme="minorHAnsi" w:hAnsiTheme="minorHAnsi"/>
                <w:i/>
              </w:rPr>
              <w:t xml:space="preserve">n reflection </w:t>
            </w:r>
            <w:r w:rsidR="00DC5E6B">
              <w:rPr>
                <w:rFonts w:asciiTheme="minorHAnsi" w:hAnsiTheme="minorHAnsi"/>
                <w:i/>
              </w:rPr>
              <w:t>online posts</w:t>
            </w:r>
            <w:r>
              <w:rPr>
                <w:rFonts w:asciiTheme="minorHAnsi" w:hAnsiTheme="minorHAnsi"/>
                <w:i/>
              </w:rPr>
              <w:t xml:space="preserve"> </w:t>
            </w:r>
            <w:proofErr w:type="spellStart"/>
            <w:r>
              <w:rPr>
                <w:rFonts w:asciiTheme="minorHAnsi" w:hAnsiTheme="minorHAnsi"/>
                <w:i/>
              </w:rPr>
              <w:t>posts</w:t>
            </w:r>
            <w:proofErr w:type="spellEnd"/>
            <w:r>
              <w:rPr>
                <w:rFonts w:asciiTheme="minorHAnsi" w:hAnsiTheme="minorHAnsi"/>
                <w:i/>
              </w:rPr>
              <w:t xml:space="preserve"> due 4/16 </w:t>
            </w:r>
            <w:r w:rsidRPr="002B4FCD">
              <w:rPr>
                <w:rFonts w:asciiTheme="minorHAnsi" w:hAnsiTheme="minorHAnsi"/>
                <w:i/>
              </w:rPr>
              <w:t>by 8PM</w:t>
            </w:r>
          </w:p>
        </w:tc>
      </w:tr>
    </w:tbl>
    <w:p w14:paraId="7A23D108" w14:textId="1735E035" w:rsidR="000F3330" w:rsidRDefault="000F3330">
      <w:pPr>
        <w:pStyle w:val="normal0"/>
        <w:widowControl w:val="0"/>
        <w:spacing w:line="240" w:lineRule="auto"/>
      </w:pPr>
    </w:p>
    <w:p w14:paraId="4B171265" w14:textId="427CEFBA" w:rsidR="000F3330" w:rsidRDefault="000F3330">
      <w:pPr>
        <w:pStyle w:val="normal0"/>
        <w:widowControl w:val="0"/>
        <w:spacing w:line="240" w:lineRule="auto"/>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25508D" w14:paraId="4A3D670A" w14:textId="77777777">
        <w:tc>
          <w:tcPr>
            <w:tcW w:w="1545" w:type="dxa"/>
            <w:tcMar>
              <w:top w:w="100" w:type="dxa"/>
              <w:left w:w="100" w:type="dxa"/>
              <w:bottom w:w="100" w:type="dxa"/>
              <w:right w:w="100" w:type="dxa"/>
            </w:tcMar>
          </w:tcPr>
          <w:p w14:paraId="4F299B82" w14:textId="77777777" w:rsidR="0025508D" w:rsidRDefault="0025508D">
            <w:pPr>
              <w:pStyle w:val="normal0"/>
              <w:widowControl w:val="0"/>
              <w:spacing w:line="240" w:lineRule="auto"/>
              <w:jc w:val="center"/>
            </w:pPr>
            <w:r>
              <w:rPr>
                <w:rFonts w:ascii="Cambria" w:eastAsia="Cambria" w:hAnsi="Cambria" w:cs="Cambria"/>
                <w:b/>
              </w:rPr>
              <w:t>Date</w:t>
            </w:r>
          </w:p>
        </w:tc>
        <w:tc>
          <w:tcPr>
            <w:tcW w:w="7815" w:type="dxa"/>
            <w:tcMar>
              <w:top w:w="100" w:type="dxa"/>
              <w:left w:w="100" w:type="dxa"/>
              <w:bottom w:w="100" w:type="dxa"/>
              <w:right w:w="100" w:type="dxa"/>
            </w:tcMar>
          </w:tcPr>
          <w:p w14:paraId="0A3FBCDF" w14:textId="07912150" w:rsidR="0025508D" w:rsidRDefault="0025508D">
            <w:pPr>
              <w:pStyle w:val="normal0"/>
              <w:widowControl w:val="0"/>
              <w:spacing w:line="240" w:lineRule="auto"/>
              <w:jc w:val="center"/>
            </w:pPr>
            <w:r>
              <w:rPr>
                <w:rFonts w:ascii="Cambria" w:eastAsia="Cambria" w:hAnsi="Cambria" w:cs="Cambria"/>
                <w:b/>
              </w:rPr>
              <w:t>Assignments and Events</w:t>
            </w:r>
          </w:p>
        </w:tc>
      </w:tr>
      <w:tr w:rsidR="0025508D" w14:paraId="4DE28EB7" w14:textId="77777777">
        <w:tc>
          <w:tcPr>
            <w:tcW w:w="1545" w:type="dxa"/>
            <w:tcMar>
              <w:top w:w="100" w:type="dxa"/>
              <w:left w:w="100" w:type="dxa"/>
              <w:bottom w:w="100" w:type="dxa"/>
              <w:right w:w="100" w:type="dxa"/>
            </w:tcMar>
          </w:tcPr>
          <w:p w14:paraId="30A6D508" w14:textId="77777777" w:rsidR="0025508D" w:rsidRDefault="0025508D">
            <w:pPr>
              <w:pStyle w:val="normal0"/>
              <w:widowControl w:val="0"/>
              <w:spacing w:line="240" w:lineRule="auto"/>
              <w:jc w:val="center"/>
            </w:pPr>
            <w:r>
              <w:rPr>
                <w:rFonts w:ascii="Cambria" w:eastAsia="Cambria" w:hAnsi="Cambria" w:cs="Cambria"/>
              </w:rPr>
              <w:t>4/18</w:t>
            </w:r>
          </w:p>
        </w:tc>
        <w:tc>
          <w:tcPr>
            <w:tcW w:w="7815" w:type="dxa"/>
            <w:tcMar>
              <w:top w:w="100" w:type="dxa"/>
              <w:left w:w="100" w:type="dxa"/>
              <w:bottom w:w="100" w:type="dxa"/>
              <w:right w:w="100" w:type="dxa"/>
            </w:tcMar>
          </w:tcPr>
          <w:p w14:paraId="0B476B0D" w14:textId="38D90F40" w:rsidR="0025508D" w:rsidRDefault="0025508D" w:rsidP="001F5FB4">
            <w:pPr>
              <w:pStyle w:val="normal0"/>
              <w:widowControl w:val="0"/>
              <w:spacing w:line="240" w:lineRule="auto"/>
            </w:pPr>
            <w:r>
              <w:rPr>
                <w:rFonts w:ascii="Cambria" w:eastAsia="Cambria" w:hAnsi="Cambria" w:cs="Cambria"/>
              </w:rPr>
              <w:t xml:space="preserve">Perspective Paper Presentations </w:t>
            </w:r>
          </w:p>
        </w:tc>
      </w:tr>
      <w:tr w:rsidR="0025508D" w14:paraId="238E775A" w14:textId="77777777">
        <w:tc>
          <w:tcPr>
            <w:tcW w:w="1545" w:type="dxa"/>
            <w:tcMar>
              <w:top w:w="100" w:type="dxa"/>
              <w:left w:w="100" w:type="dxa"/>
              <w:bottom w:w="100" w:type="dxa"/>
              <w:right w:w="100" w:type="dxa"/>
            </w:tcMar>
          </w:tcPr>
          <w:p w14:paraId="0789D6C7" w14:textId="77777777" w:rsidR="0025508D" w:rsidRDefault="0025508D">
            <w:pPr>
              <w:pStyle w:val="normal0"/>
              <w:widowControl w:val="0"/>
              <w:spacing w:line="240" w:lineRule="auto"/>
              <w:jc w:val="center"/>
            </w:pPr>
            <w:r>
              <w:rPr>
                <w:rFonts w:ascii="Cambria" w:eastAsia="Cambria" w:hAnsi="Cambria" w:cs="Cambria"/>
              </w:rPr>
              <w:t>4/20</w:t>
            </w:r>
          </w:p>
        </w:tc>
        <w:tc>
          <w:tcPr>
            <w:tcW w:w="7815" w:type="dxa"/>
            <w:tcMar>
              <w:top w:w="100" w:type="dxa"/>
              <w:left w:w="100" w:type="dxa"/>
              <w:bottom w:w="100" w:type="dxa"/>
              <w:right w:w="100" w:type="dxa"/>
            </w:tcMar>
          </w:tcPr>
          <w:p w14:paraId="7E19CF2F" w14:textId="77777777" w:rsidR="0025508D" w:rsidRDefault="0025508D">
            <w:pPr>
              <w:pStyle w:val="normal0"/>
              <w:widowControl w:val="0"/>
              <w:spacing w:line="240" w:lineRule="auto"/>
              <w:rPr>
                <w:rFonts w:ascii="Cambria" w:eastAsia="Cambria" w:hAnsi="Cambria" w:cs="Cambria"/>
              </w:rPr>
            </w:pPr>
            <w:r>
              <w:rPr>
                <w:rFonts w:ascii="Cambria" w:eastAsia="Cambria" w:hAnsi="Cambria" w:cs="Cambria"/>
              </w:rPr>
              <w:t>NO CLASS (SPRING CARNIVAL)</w:t>
            </w:r>
          </w:p>
          <w:p w14:paraId="3F2E3C37" w14:textId="77777777" w:rsidR="001A043C" w:rsidRDefault="001A043C">
            <w:pPr>
              <w:pStyle w:val="normal0"/>
              <w:widowControl w:val="0"/>
              <w:spacing w:line="240" w:lineRule="auto"/>
              <w:rPr>
                <w:rFonts w:ascii="Cambria" w:eastAsia="Cambria" w:hAnsi="Cambria" w:cs="Cambria"/>
              </w:rPr>
            </w:pPr>
          </w:p>
          <w:p w14:paraId="1687ED91" w14:textId="77777777" w:rsidR="001A043C" w:rsidRDefault="001A043C">
            <w:pPr>
              <w:pStyle w:val="normal0"/>
              <w:widowControl w:val="0"/>
              <w:spacing w:line="240" w:lineRule="auto"/>
              <w:rPr>
                <w:rFonts w:asciiTheme="minorHAnsi" w:hAnsiTheme="minorHAnsi"/>
                <w:u w:val="single"/>
              </w:rPr>
            </w:pPr>
            <w:r w:rsidRPr="001A043C">
              <w:rPr>
                <w:rFonts w:asciiTheme="minorHAnsi" w:hAnsiTheme="minorHAnsi"/>
                <w:u w:val="single"/>
              </w:rPr>
              <w:t>Before next class</w:t>
            </w:r>
          </w:p>
          <w:p w14:paraId="4E015108" w14:textId="1A5E3294" w:rsidR="001A043C" w:rsidRPr="001A043C" w:rsidRDefault="001A043C" w:rsidP="001A043C">
            <w:pPr>
              <w:pStyle w:val="normal0"/>
              <w:widowControl w:val="0"/>
              <w:numPr>
                <w:ilvl w:val="0"/>
                <w:numId w:val="35"/>
              </w:numPr>
              <w:spacing w:line="240" w:lineRule="auto"/>
              <w:rPr>
                <w:rFonts w:asciiTheme="minorHAnsi" w:hAnsiTheme="minorHAnsi"/>
                <w:i/>
              </w:rPr>
            </w:pPr>
            <w:r w:rsidRPr="001A043C">
              <w:rPr>
                <w:rFonts w:asciiTheme="minorHAnsi" w:hAnsiTheme="minorHAnsi"/>
                <w:i/>
              </w:rPr>
              <w:t>By 8PM on 4/22, please post a question (on our Canvas Discussion Board) that you would like to ask our panelists on 4/25.</w:t>
            </w:r>
          </w:p>
        </w:tc>
      </w:tr>
    </w:tbl>
    <w:p w14:paraId="50BC7D89" w14:textId="77777777" w:rsidR="000F3330" w:rsidRDefault="000F3330">
      <w:pPr>
        <w:pStyle w:val="normal0"/>
        <w:widowControl w:val="0"/>
        <w:spacing w:line="240" w:lineRule="auto"/>
      </w:pPr>
    </w:p>
    <w:p w14:paraId="38F49FBA" w14:textId="47529985" w:rsidR="000F3330" w:rsidRDefault="0081389A">
      <w:pPr>
        <w:pStyle w:val="normal0"/>
        <w:widowControl w:val="0"/>
        <w:spacing w:line="240" w:lineRule="auto"/>
      </w:pPr>
      <w:r>
        <w:rPr>
          <w:rFonts w:ascii="Cambria" w:eastAsia="Cambria" w:hAnsi="Cambria" w:cs="Cambria"/>
          <w:b/>
        </w:rPr>
        <w:t>How Should Women Give Birth?</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7785"/>
      </w:tblGrid>
      <w:tr w:rsidR="000F3330" w14:paraId="2F5C7396" w14:textId="77777777">
        <w:tc>
          <w:tcPr>
            <w:tcW w:w="1575" w:type="dxa"/>
            <w:tcMar>
              <w:top w:w="100" w:type="dxa"/>
              <w:left w:w="100" w:type="dxa"/>
              <w:bottom w:w="100" w:type="dxa"/>
              <w:right w:w="100" w:type="dxa"/>
            </w:tcMar>
          </w:tcPr>
          <w:p w14:paraId="1BA066FB" w14:textId="77777777" w:rsidR="000F3330" w:rsidRDefault="00BE11B0">
            <w:pPr>
              <w:pStyle w:val="normal0"/>
              <w:widowControl w:val="0"/>
              <w:spacing w:line="240" w:lineRule="auto"/>
              <w:jc w:val="center"/>
            </w:pPr>
            <w:r>
              <w:rPr>
                <w:rFonts w:ascii="Cambria" w:eastAsia="Cambria" w:hAnsi="Cambria" w:cs="Cambria"/>
                <w:b/>
              </w:rPr>
              <w:t>Date</w:t>
            </w:r>
          </w:p>
        </w:tc>
        <w:tc>
          <w:tcPr>
            <w:tcW w:w="7785" w:type="dxa"/>
            <w:tcMar>
              <w:top w:w="100" w:type="dxa"/>
              <w:left w:w="100" w:type="dxa"/>
              <w:bottom w:w="100" w:type="dxa"/>
              <w:right w:w="100" w:type="dxa"/>
            </w:tcMar>
          </w:tcPr>
          <w:p w14:paraId="739B7ECD" w14:textId="37C58C24" w:rsidR="000F3330" w:rsidRDefault="00BE11B0">
            <w:pPr>
              <w:pStyle w:val="normal0"/>
              <w:widowControl w:val="0"/>
              <w:spacing w:line="240" w:lineRule="auto"/>
              <w:jc w:val="center"/>
            </w:pPr>
            <w:r>
              <w:rPr>
                <w:rFonts w:ascii="Cambria" w:eastAsia="Cambria" w:hAnsi="Cambria" w:cs="Cambria"/>
                <w:b/>
              </w:rPr>
              <w:t>Assignments</w:t>
            </w:r>
            <w:r w:rsidR="0025508D">
              <w:rPr>
                <w:rFonts w:ascii="Cambria" w:eastAsia="Cambria" w:hAnsi="Cambria" w:cs="Cambria"/>
                <w:b/>
              </w:rPr>
              <w:t xml:space="preserve"> and Events</w:t>
            </w:r>
          </w:p>
        </w:tc>
      </w:tr>
      <w:tr w:rsidR="002B4FCD" w14:paraId="62CC0371" w14:textId="77777777">
        <w:tc>
          <w:tcPr>
            <w:tcW w:w="1575" w:type="dxa"/>
            <w:tcMar>
              <w:top w:w="100" w:type="dxa"/>
              <w:left w:w="100" w:type="dxa"/>
              <w:bottom w:w="100" w:type="dxa"/>
              <w:right w:w="100" w:type="dxa"/>
            </w:tcMar>
          </w:tcPr>
          <w:p w14:paraId="591EE8DB" w14:textId="6A64CE10" w:rsidR="002B4FCD" w:rsidRDefault="002B4FCD">
            <w:pPr>
              <w:pStyle w:val="normal0"/>
              <w:widowControl w:val="0"/>
              <w:spacing w:line="240" w:lineRule="auto"/>
              <w:jc w:val="center"/>
              <w:rPr>
                <w:rFonts w:ascii="Cambria" w:eastAsia="Cambria" w:hAnsi="Cambria" w:cs="Cambria"/>
              </w:rPr>
            </w:pPr>
            <w:r>
              <w:rPr>
                <w:rFonts w:ascii="Cambria" w:eastAsia="Cambria" w:hAnsi="Cambria" w:cs="Cambria"/>
              </w:rPr>
              <w:t>4/25</w:t>
            </w:r>
          </w:p>
          <w:p w14:paraId="11D8077B" w14:textId="77777777" w:rsidR="00EF10F5" w:rsidRDefault="00EF10F5">
            <w:pPr>
              <w:pStyle w:val="normal0"/>
              <w:widowControl w:val="0"/>
              <w:spacing w:line="240" w:lineRule="auto"/>
              <w:jc w:val="center"/>
              <w:rPr>
                <w:rFonts w:ascii="Cambria" w:eastAsia="Cambria" w:hAnsi="Cambria" w:cs="Cambria"/>
              </w:rPr>
            </w:pPr>
          </w:p>
          <w:p w14:paraId="27A3BF12" w14:textId="77777777" w:rsidR="00EF10F5" w:rsidRDefault="00EF10F5">
            <w:pPr>
              <w:pStyle w:val="normal0"/>
              <w:widowControl w:val="0"/>
              <w:spacing w:line="240" w:lineRule="auto"/>
              <w:jc w:val="center"/>
              <w:rPr>
                <w:rFonts w:ascii="Cambria" w:eastAsia="Cambria" w:hAnsi="Cambria" w:cs="Cambria"/>
              </w:rPr>
            </w:pPr>
          </w:p>
          <w:p w14:paraId="7BC387C0" w14:textId="77777777" w:rsidR="00C06C42" w:rsidRDefault="00C06C42">
            <w:pPr>
              <w:pStyle w:val="normal0"/>
              <w:widowControl w:val="0"/>
              <w:spacing w:line="240" w:lineRule="auto"/>
              <w:jc w:val="center"/>
              <w:rPr>
                <w:rFonts w:ascii="Cambria" w:eastAsia="Cambria" w:hAnsi="Cambria" w:cs="Cambria"/>
                <w:u w:val="single"/>
              </w:rPr>
            </w:pPr>
            <w:r>
              <w:rPr>
                <w:rFonts w:ascii="Cambria" w:eastAsia="Cambria" w:hAnsi="Cambria" w:cs="Cambria"/>
                <w:u w:val="single"/>
              </w:rPr>
              <w:t>Time Period:</w:t>
            </w:r>
          </w:p>
          <w:p w14:paraId="173BC0EC" w14:textId="38421BB9" w:rsidR="00C06C42" w:rsidRPr="00C06C42" w:rsidRDefault="00C06C42">
            <w:pPr>
              <w:pStyle w:val="normal0"/>
              <w:widowControl w:val="0"/>
              <w:spacing w:line="240" w:lineRule="auto"/>
              <w:jc w:val="center"/>
              <w:rPr>
                <w:rFonts w:ascii="Cambria" w:eastAsia="Cambria" w:hAnsi="Cambria" w:cs="Cambria"/>
                <w:u w:val="single"/>
              </w:rPr>
            </w:pPr>
            <w:r>
              <w:rPr>
                <w:rFonts w:ascii="Cambria" w:eastAsia="Cambria" w:hAnsi="Cambria" w:cs="Cambria"/>
                <w:u w:val="single"/>
              </w:rPr>
              <w:t>Present Day</w:t>
            </w:r>
          </w:p>
          <w:p w14:paraId="48455D1F" w14:textId="010BD3D8" w:rsidR="00EF10F5" w:rsidRDefault="00EF10F5">
            <w:pPr>
              <w:pStyle w:val="normal0"/>
              <w:widowControl w:val="0"/>
              <w:spacing w:line="240" w:lineRule="auto"/>
              <w:jc w:val="center"/>
              <w:rPr>
                <w:rFonts w:ascii="Cambria" w:eastAsia="Cambria" w:hAnsi="Cambria" w:cs="Cambria"/>
              </w:rPr>
            </w:pPr>
          </w:p>
        </w:tc>
        <w:tc>
          <w:tcPr>
            <w:tcW w:w="7785" w:type="dxa"/>
            <w:tcMar>
              <w:top w:w="100" w:type="dxa"/>
              <w:left w:w="100" w:type="dxa"/>
              <w:bottom w:w="100" w:type="dxa"/>
              <w:right w:w="100" w:type="dxa"/>
            </w:tcMar>
          </w:tcPr>
          <w:p w14:paraId="038EADA1" w14:textId="58827FEF" w:rsidR="00B7585C" w:rsidRDefault="00B7585C" w:rsidP="002F17F2">
            <w:pPr>
              <w:pStyle w:val="normal0"/>
              <w:widowControl w:val="0"/>
              <w:spacing w:line="240" w:lineRule="auto"/>
              <w:rPr>
                <w:rFonts w:ascii="Cambria" w:eastAsia="Cambria" w:hAnsi="Cambria" w:cs="Cambria"/>
              </w:rPr>
            </w:pPr>
            <w:r>
              <w:rPr>
                <w:rFonts w:ascii="Cambria" w:eastAsia="Cambria" w:hAnsi="Cambria" w:cs="Cambria"/>
              </w:rPr>
              <w:t>***In-class</w:t>
            </w:r>
            <w:r w:rsidR="00796EC7">
              <w:rPr>
                <w:rFonts w:ascii="Cambria" w:eastAsia="Cambria" w:hAnsi="Cambria" w:cs="Cambria"/>
              </w:rPr>
              <w:t xml:space="preserve"> panel discussion with Julie </w:t>
            </w:r>
            <w:proofErr w:type="spellStart"/>
            <w:r w:rsidR="00796EC7">
              <w:rPr>
                <w:rFonts w:ascii="Cambria" w:eastAsia="Cambria" w:hAnsi="Cambria" w:cs="Cambria"/>
              </w:rPr>
              <w:t>Mck</w:t>
            </w:r>
            <w:r>
              <w:rPr>
                <w:rFonts w:ascii="Cambria" w:eastAsia="Cambria" w:hAnsi="Cambria" w:cs="Cambria"/>
              </w:rPr>
              <w:t>echnie</w:t>
            </w:r>
            <w:proofErr w:type="spellEnd"/>
            <w:r w:rsidR="00420409">
              <w:rPr>
                <w:rFonts w:ascii="Cambria" w:eastAsia="Cambria" w:hAnsi="Cambria" w:cs="Cambria"/>
              </w:rPr>
              <w:t xml:space="preserve">, CNM, MSN, and Sheila </w:t>
            </w:r>
            <w:proofErr w:type="spellStart"/>
            <w:r w:rsidR="00420409">
              <w:rPr>
                <w:rFonts w:ascii="Cambria" w:eastAsia="Cambria" w:hAnsi="Cambria" w:cs="Cambria"/>
              </w:rPr>
              <w:t>Ramgopal</w:t>
            </w:r>
            <w:proofErr w:type="spellEnd"/>
            <w:r w:rsidR="00420409">
              <w:rPr>
                <w:rFonts w:ascii="Cambria" w:eastAsia="Cambria" w:hAnsi="Cambria" w:cs="Cambria"/>
              </w:rPr>
              <w:t>, MD</w:t>
            </w:r>
          </w:p>
          <w:p w14:paraId="2BC1BB55" w14:textId="77777777" w:rsidR="00796EC7" w:rsidRPr="00B7585C" w:rsidRDefault="00796EC7" w:rsidP="002F17F2">
            <w:pPr>
              <w:pStyle w:val="normal0"/>
              <w:widowControl w:val="0"/>
              <w:spacing w:line="240" w:lineRule="auto"/>
              <w:rPr>
                <w:rFonts w:ascii="Cambria" w:eastAsia="Cambria" w:hAnsi="Cambria" w:cs="Cambria"/>
              </w:rPr>
            </w:pPr>
          </w:p>
          <w:p w14:paraId="0F36FD82" w14:textId="77777777" w:rsidR="00B14046" w:rsidRDefault="002F17F2" w:rsidP="00B14046">
            <w:pPr>
              <w:pStyle w:val="normal0"/>
              <w:widowControl w:val="0"/>
              <w:spacing w:line="240" w:lineRule="auto"/>
              <w:rPr>
                <w:rFonts w:ascii="Cambria" w:eastAsia="Cambria" w:hAnsi="Cambria" w:cs="Cambria"/>
                <w:u w:val="single"/>
              </w:rPr>
            </w:pPr>
            <w:r>
              <w:rPr>
                <w:rFonts w:ascii="Cambria" w:eastAsia="Cambria" w:hAnsi="Cambria" w:cs="Cambria"/>
                <w:u w:val="single"/>
              </w:rPr>
              <w:t>To prepare for class, please review</w:t>
            </w:r>
            <w:r w:rsidR="00796EC7">
              <w:rPr>
                <w:rFonts w:ascii="Cambria" w:eastAsia="Cambria" w:hAnsi="Cambria" w:cs="Cambria"/>
                <w:u w:val="single"/>
              </w:rPr>
              <w:t xml:space="preserve"> [specific sections TBA]</w:t>
            </w:r>
            <w:r>
              <w:rPr>
                <w:rFonts w:ascii="Cambria" w:eastAsia="Cambria" w:hAnsi="Cambria" w:cs="Cambria"/>
                <w:u w:val="single"/>
              </w:rPr>
              <w:t xml:space="preserve">: </w:t>
            </w:r>
          </w:p>
          <w:p w14:paraId="13473785" w14:textId="77777777" w:rsidR="00B14046" w:rsidRPr="00B14046" w:rsidRDefault="00CA4CFC" w:rsidP="00B14046">
            <w:pPr>
              <w:pStyle w:val="normal0"/>
              <w:widowControl w:val="0"/>
              <w:numPr>
                <w:ilvl w:val="0"/>
                <w:numId w:val="35"/>
              </w:numPr>
              <w:spacing w:line="240" w:lineRule="auto"/>
              <w:rPr>
                <w:rFonts w:ascii="Cambria" w:eastAsia="Cambria" w:hAnsi="Cambria" w:cs="Cambria"/>
              </w:rPr>
            </w:pPr>
            <w:hyperlink r:id="rId11" w:history="1">
              <w:r w:rsidR="00B14046" w:rsidRPr="00B14046">
                <w:rPr>
                  <w:rStyle w:val="Hyperlink"/>
                  <w:rFonts w:asciiTheme="minorHAnsi" w:eastAsia="Times New Roman" w:hAnsiTheme="minorHAnsi" w:cs="Times New Roman"/>
                  <w:color w:val="008EE2"/>
                  <w:u w:val="none"/>
                </w:rPr>
                <w:t>"Midwifery Evidence-Based Practice"</w:t>
              </w:r>
            </w:hyperlink>
            <w:r w:rsidR="00B14046" w:rsidRPr="00B14046">
              <w:rPr>
                <w:rStyle w:val="apple-converted-space"/>
                <w:rFonts w:asciiTheme="minorHAnsi" w:eastAsia="Times New Roman" w:hAnsiTheme="minorHAnsi" w:cs="Times New Roman"/>
                <w:color w:val="2D3B45"/>
              </w:rPr>
              <w:t> </w:t>
            </w:r>
            <w:r w:rsidR="00B14046" w:rsidRPr="00B14046">
              <w:rPr>
                <w:rFonts w:asciiTheme="minorHAnsi" w:eastAsia="Times New Roman" w:hAnsiTheme="minorHAnsi" w:cs="Times New Roman"/>
                <w:color w:val="2D3B45"/>
              </w:rPr>
              <w:t>(American College of Nurse-Midwives)</w:t>
            </w:r>
          </w:p>
          <w:p w14:paraId="0E12AA8D" w14:textId="77777777" w:rsidR="00B14046" w:rsidRPr="00B14046" w:rsidRDefault="00CA4CFC" w:rsidP="00B14046">
            <w:pPr>
              <w:pStyle w:val="normal0"/>
              <w:widowControl w:val="0"/>
              <w:numPr>
                <w:ilvl w:val="0"/>
                <w:numId w:val="35"/>
              </w:numPr>
              <w:spacing w:line="240" w:lineRule="auto"/>
              <w:rPr>
                <w:rFonts w:ascii="Cambria" w:eastAsia="Cambria" w:hAnsi="Cambria" w:cs="Cambria"/>
              </w:rPr>
            </w:pPr>
            <w:hyperlink r:id="rId12" w:history="1">
              <w:r w:rsidR="00B14046" w:rsidRPr="00B14046">
                <w:rPr>
                  <w:rStyle w:val="Hyperlink"/>
                  <w:rFonts w:asciiTheme="minorHAnsi" w:eastAsia="Times New Roman" w:hAnsiTheme="minorHAnsi" w:cs="Times New Roman"/>
                  <w:color w:val="008EE2"/>
                  <w:u w:val="none"/>
                </w:rPr>
                <w:t>"Certification and Procedural Credentialing"</w:t>
              </w:r>
            </w:hyperlink>
            <w:r w:rsidR="00B14046" w:rsidRPr="00B14046">
              <w:rPr>
                <w:rStyle w:val="apple-converted-space"/>
                <w:rFonts w:asciiTheme="minorHAnsi" w:eastAsia="Times New Roman" w:hAnsiTheme="minorHAnsi" w:cs="Times New Roman"/>
                <w:color w:val="2D3B45"/>
              </w:rPr>
              <w:t> </w:t>
            </w:r>
            <w:r w:rsidR="00B14046" w:rsidRPr="00B14046">
              <w:rPr>
                <w:rFonts w:asciiTheme="minorHAnsi" w:eastAsia="Times New Roman" w:hAnsiTheme="minorHAnsi" w:cs="Times New Roman"/>
                <w:color w:val="2D3B45"/>
              </w:rPr>
              <w:t>(American College of Obstetricians and Gynecologists) </w:t>
            </w:r>
          </w:p>
          <w:p w14:paraId="28125823" w14:textId="7D25A1EF" w:rsidR="002F17F2" w:rsidRPr="00B14046" w:rsidRDefault="00CA4CFC" w:rsidP="00B14046">
            <w:pPr>
              <w:pStyle w:val="normal0"/>
              <w:widowControl w:val="0"/>
              <w:numPr>
                <w:ilvl w:val="0"/>
                <w:numId w:val="35"/>
              </w:numPr>
              <w:spacing w:line="240" w:lineRule="auto"/>
              <w:rPr>
                <w:rFonts w:ascii="Cambria" w:eastAsia="Cambria" w:hAnsi="Cambria" w:cs="Cambria"/>
                <w:u w:val="single"/>
              </w:rPr>
            </w:pPr>
            <w:hyperlink r:id="rId13" w:history="1">
              <w:r w:rsidR="00B14046" w:rsidRPr="00B14046">
                <w:rPr>
                  <w:rStyle w:val="Hyperlink"/>
                  <w:rFonts w:asciiTheme="minorHAnsi" w:eastAsia="Times New Roman" w:hAnsiTheme="minorHAnsi" w:cs="Times New Roman"/>
                  <w:color w:val="008EE2"/>
                  <w:u w:val="none"/>
                </w:rPr>
                <w:t>"Joint Statement on Practice Relations"</w:t>
              </w:r>
            </w:hyperlink>
            <w:r w:rsidR="00B14046" w:rsidRPr="00B14046">
              <w:rPr>
                <w:rStyle w:val="apple-converted-space"/>
                <w:rFonts w:asciiTheme="minorHAnsi" w:eastAsia="Times New Roman" w:hAnsiTheme="minorHAnsi" w:cs="Times New Roman"/>
                <w:color w:val="2D3B45"/>
              </w:rPr>
              <w:t> </w:t>
            </w:r>
            <w:r w:rsidR="00B14046" w:rsidRPr="00B14046">
              <w:rPr>
                <w:rFonts w:asciiTheme="minorHAnsi" w:eastAsia="Times New Roman" w:hAnsiTheme="minorHAnsi" w:cs="Times New Roman"/>
                <w:color w:val="2D3B45"/>
              </w:rPr>
              <w:t xml:space="preserve">(American College of </w:t>
            </w:r>
            <w:r w:rsidR="00B14046" w:rsidRPr="00B14046">
              <w:rPr>
                <w:rFonts w:asciiTheme="minorHAnsi" w:eastAsia="Times New Roman" w:hAnsiTheme="minorHAnsi" w:cs="Times New Roman"/>
                <w:color w:val="2D3B45"/>
              </w:rPr>
              <w:lastRenderedPageBreak/>
              <w:t>Obstetricians and Gynecologists)</w:t>
            </w:r>
          </w:p>
        </w:tc>
      </w:tr>
      <w:tr w:rsidR="0023664E" w14:paraId="2D6845C0" w14:textId="77777777">
        <w:tc>
          <w:tcPr>
            <w:tcW w:w="1575" w:type="dxa"/>
            <w:tcMar>
              <w:top w:w="100" w:type="dxa"/>
              <w:left w:w="100" w:type="dxa"/>
              <w:bottom w:w="100" w:type="dxa"/>
              <w:right w:w="100" w:type="dxa"/>
            </w:tcMar>
          </w:tcPr>
          <w:p w14:paraId="73F3E57F" w14:textId="1E480497" w:rsidR="0023664E" w:rsidRDefault="0023664E">
            <w:pPr>
              <w:pStyle w:val="normal0"/>
              <w:widowControl w:val="0"/>
              <w:spacing w:line="240" w:lineRule="auto"/>
              <w:jc w:val="center"/>
              <w:rPr>
                <w:rFonts w:ascii="Cambria" w:eastAsia="Cambria" w:hAnsi="Cambria" w:cs="Cambria"/>
              </w:rPr>
            </w:pPr>
            <w:r>
              <w:rPr>
                <w:rFonts w:ascii="Cambria" w:eastAsia="Cambria" w:hAnsi="Cambria" w:cs="Cambria"/>
              </w:rPr>
              <w:lastRenderedPageBreak/>
              <w:t>4/2</w:t>
            </w:r>
            <w:r w:rsidR="002B4FCD">
              <w:rPr>
                <w:rFonts w:ascii="Cambria" w:eastAsia="Cambria" w:hAnsi="Cambria" w:cs="Cambria"/>
              </w:rPr>
              <w:t>7</w:t>
            </w:r>
          </w:p>
        </w:tc>
        <w:tc>
          <w:tcPr>
            <w:tcW w:w="7785" w:type="dxa"/>
            <w:tcMar>
              <w:top w:w="100" w:type="dxa"/>
              <w:left w:w="100" w:type="dxa"/>
              <w:bottom w:w="100" w:type="dxa"/>
              <w:right w:w="100" w:type="dxa"/>
            </w:tcMar>
          </w:tcPr>
          <w:p w14:paraId="3267C9E7" w14:textId="3092348C" w:rsidR="002F17F2" w:rsidRPr="002F17F2" w:rsidRDefault="002F17F2" w:rsidP="002F17F2">
            <w:pPr>
              <w:pStyle w:val="normal0"/>
              <w:widowControl w:val="0"/>
              <w:spacing w:line="240" w:lineRule="auto"/>
              <w:rPr>
                <w:rFonts w:ascii="Cambria" w:eastAsia="Cambria" w:hAnsi="Cambria" w:cs="Cambria"/>
                <w:b/>
                <w:i/>
              </w:rPr>
            </w:pPr>
            <w:r w:rsidRPr="005321C4">
              <w:rPr>
                <w:rFonts w:ascii="Cambria" w:eastAsia="Cambria" w:hAnsi="Cambria" w:cs="Cambria"/>
                <w:b/>
                <w:i/>
              </w:rPr>
              <w:t>Secondary Sources</w:t>
            </w:r>
          </w:p>
          <w:p w14:paraId="173F0941" w14:textId="3B007413" w:rsidR="00554CE9" w:rsidRDefault="00A20B1F" w:rsidP="00EF0691">
            <w:pPr>
              <w:pStyle w:val="normal0"/>
              <w:widowControl w:val="0"/>
              <w:numPr>
                <w:ilvl w:val="0"/>
                <w:numId w:val="7"/>
              </w:numPr>
              <w:spacing w:line="240" w:lineRule="auto"/>
              <w:rPr>
                <w:rFonts w:asciiTheme="minorHAnsi" w:hAnsiTheme="minorHAnsi"/>
              </w:rPr>
            </w:pPr>
            <w:r>
              <w:rPr>
                <w:rFonts w:asciiTheme="minorHAnsi" w:hAnsiTheme="minorHAnsi"/>
              </w:rPr>
              <w:t xml:space="preserve">Donald </w:t>
            </w:r>
            <w:proofErr w:type="spellStart"/>
            <w:r>
              <w:rPr>
                <w:rFonts w:asciiTheme="minorHAnsi" w:hAnsiTheme="minorHAnsi"/>
              </w:rPr>
              <w:t>Caton</w:t>
            </w:r>
            <w:proofErr w:type="spellEnd"/>
            <w:r>
              <w:rPr>
                <w:rFonts w:asciiTheme="minorHAnsi" w:hAnsiTheme="minorHAnsi"/>
              </w:rPr>
              <w:t xml:space="preserve">, </w:t>
            </w:r>
            <w:r>
              <w:rPr>
                <w:rFonts w:asciiTheme="minorHAnsi" w:hAnsiTheme="minorHAnsi"/>
                <w:i/>
              </w:rPr>
              <w:t>What a Blessing She Had Chloroform: The Medical and Social Response to the Pain of Childbirth from 1800 to the Present</w:t>
            </w:r>
            <w:r>
              <w:rPr>
                <w:rFonts w:asciiTheme="minorHAnsi" w:hAnsiTheme="minorHAnsi"/>
              </w:rPr>
              <w:t xml:space="preserve"> (New Haven, CT: Yale Univers</w:t>
            </w:r>
            <w:r w:rsidR="00EF0691">
              <w:rPr>
                <w:rFonts w:asciiTheme="minorHAnsi" w:hAnsiTheme="minorHAnsi"/>
              </w:rPr>
              <w:t>ity Press, 1999), Chapters 8</w:t>
            </w:r>
          </w:p>
          <w:p w14:paraId="7870D8E3" w14:textId="77777777" w:rsidR="00EF0691" w:rsidRDefault="00EF0691" w:rsidP="00EF0691">
            <w:pPr>
              <w:pStyle w:val="normal0"/>
              <w:widowControl w:val="0"/>
              <w:numPr>
                <w:ilvl w:val="0"/>
                <w:numId w:val="7"/>
              </w:numPr>
              <w:spacing w:line="240" w:lineRule="auto"/>
              <w:rPr>
                <w:rFonts w:asciiTheme="minorHAnsi" w:hAnsiTheme="minorHAnsi"/>
              </w:rPr>
            </w:pPr>
            <w:r>
              <w:rPr>
                <w:rFonts w:asciiTheme="minorHAnsi" w:hAnsiTheme="minorHAnsi"/>
              </w:rPr>
              <w:t>Steve Ainsworth, “Upfront: the Birth of the Epidural” (Royal College of Midwives website)</w:t>
            </w:r>
          </w:p>
          <w:p w14:paraId="59B900BE" w14:textId="77777777" w:rsidR="003A2C0C" w:rsidRDefault="003A2C0C" w:rsidP="003A2C0C">
            <w:pPr>
              <w:pStyle w:val="normal0"/>
              <w:widowControl w:val="0"/>
              <w:spacing w:line="240" w:lineRule="auto"/>
              <w:ind w:left="720"/>
              <w:rPr>
                <w:rFonts w:asciiTheme="minorHAnsi" w:hAnsiTheme="minorHAnsi"/>
              </w:rPr>
            </w:pPr>
          </w:p>
          <w:p w14:paraId="295E63CC" w14:textId="25275CBB" w:rsidR="003A2C0C" w:rsidRPr="003A2C0C" w:rsidRDefault="003A2C0C" w:rsidP="003A2C0C">
            <w:pPr>
              <w:pStyle w:val="normal0"/>
              <w:widowControl w:val="0"/>
              <w:spacing w:line="240" w:lineRule="auto"/>
              <w:rPr>
                <w:rFonts w:asciiTheme="minorHAnsi" w:hAnsiTheme="minorHAnsi"/>
                <w:b/>
                <w:i/>
              </w:rPr>
            </w:pPr>
            <w:r>
              <w:rPr>
                <w:rFonts w:asciiTheme="minorHAnsi" w:hAnsiTheme="minorHAnsi"/>
                <w:b/>
                <w:i/>
              </w:rPr>
              <w:t>Primary Source</w:t>
            </w:r>
          </w:p>
          <w:p w14:paraId="40B19A14" w14:textId="1B1BCDAD" w:rsidR="00EF0691" w:rsidRPr="00554CE9" w:rsidRDefault="00677D9B" w:rsidP="00EF0691">
            <w:pPr>
              <w:pStyle w:val="normal0"/>
              <w:widowControl w:val="0"/>
              <w:numPr>
                <w:ilvl w:val="0"/>
                <w:numId w:val="7"/>
              </w:numPr>
              <w:spacing w:line="240" w:lineRule="auto"/>
              <w:rPr>
                <w:rFonts w:asciiTheme="minorHAnsi" w:hAnsiTheme="minorHAnsi"/>
              </w:rPr>
            </w:pPr>
            <w:r>
              <w:rPr>
                <w:rFonts w:asciiTheme="minorHAnsi" w:hAnsiTheme="minorHAnsi"/>
              </w:rPr>
              <w:t xml:space="preserve">“Twilight Sleep Is a Subject of a New Investigation” </w:t>
            </w:r>
            <w:r>
              <w:rPr>
                <w:rFonts w:asciiTheme="minorHAnsi" w:hAnsiTheme="minorHAnsi"/>
                <w:i/>
              </w:rPr>
              <w:t>New York Times</w:t>
            </w:r>
            <w:r>
              <w:rPr>
                <w:rFonts w:asciiTheme="minorHAnsi" w:hAnsiTheme="minorHAnsi"/>
              </w:rPr>
              <w:t xml:space="preserve"> (January 31, 1915)</w:t>
            </w:r>
          </w:p>
          <w:p w14:paraId="73F6AAE9" w14:textId="77777777" w:rsidR="002F17F2" w:rsidRDefault="002F17F2" w:rsidP="00C06C42">
            <w:pPr>
              <w:pStyle w:val="normal0"/>
              <w:widowControl w:val="0"/>
              <w:spacing w:line="240" w:lineRule="auto"/>
              <w:ind w:left="360"/>
            </w:pPr>
          </w:p>
          <w:p w14:paraId="738C3073" w14:textId="0611FF44" w:rsidR="00C06C42" w:rsidRDefault="00C06C42" w:rsidP="00C06C42">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w:t>
            </w:r>
            <w:r w:rsidR="00EF0691">
              <w:rPr>
                <w:rFonts w:asciiTheme="minorHAnsi" w:hAnsiTheme="minorHAnsi"/>
              </w:rPr>
              <w:t xml:space="preserve"> pain relief in childbirth (</w:t>
            </w:r>
            <w:r w:rsidR="00681473">
              <w:rPr>
                <w:rFonts w:asciiTheme="minorHAnsi" w:hAnsiTheme="minorHAnsi"/>
              </w:rPr>
              <w:t>Twilig</w:t>
            </w:r>
            <w:r w:rsidR="00EF0691">
              <w:rPr>
                <w:rFonts w:asciiTheme="minorHAnsi" w:hAnsiTheme="minorHAnsi"/>
              </w:rPr>
              <w:t>ht sleep and epidurals)</w:t>
            </w:r>
          </w:p>
          <w:p w14:paraId="50CE3D1D" w14:textId="77777777" w:rsidR="0025508D" w:rsidRDefault="0025508D" w:rsidP="00C06C42">
            <w:pPr>
              <w:pStyle w:val="normal0"/>
              <w:widowControl w:val="0"/>
              <w:spacing w:line="240" w:lineRule="auto"/>
              <w:rPr>
                <w:rFonts w:asciiTheme="minorHAnsi" w:hAnsiTheme="minorHAnsi"/>
              </w:rPr>
            </w:pPr>
          </w:p>
          <w:p w14:paraId="130B68F0" w14:textId="77777777" w:rsidR="0025508D" w:rsidRPr="0012789D" w:rsidRDefault="0025508D" w:rsidP="0025508D">
            <w:pPr>
              <w:pStyle w:val="normal0"/>
              <w:widowControl w:val="0"/>
              <w:spacing w:line="240" w:lineRule="auto"/>
              <w:rPr>
                <w:rFonts w:asciiTheme="minorHAnsi" w:hAnsiTheme="minorHAnsi"/>
                <w:u w:val="single"/>
              </w:rPr>
            </w:pPr>
            <w:r>
              <w:rPr>
                <w:rFonts w:asciiTheme="minorHAnsi" w:hAnsiTheme="minorHAnsi"/>
                <w:u w:val="single"/>
              </w:rPr>
              <w:t>Before next class</w:t>
            </w:r>
          </w:p>
          <w:p w14:paraId="1EDDF899" w14:textId="458BED87" w:rsidR="002B4FCD" w:rsidRDefault="00DC5E6B" w:rsidP="00EF0691">
            <w:pPr>
              <w:pStyle w:val="normal0"/>
              <w:widowControl w:val="0"/>
              <w:numPr>
                <w:ilvl w:val="0"/>
                <w:numId w:val="7"/>
              </w:numPr>
              <w:spacing w:line="240" w:lineRule="auto"/>
            </w:pPr>
            <w:r>
              <w:rPr>
                <w:rFonts w:asciiTheme="minorHAnsi" w:hAnsiTheme="minorHAnsi"/>
                <w:i/>
              </w:rPr>
              <w:t xml:space="preserve">Online </w:t>
            </w:r>
            <w:r w:rsidR="00BD2223">
              <w:rPr>
                <w:rFonts w:asciiTheme="minorHAnsi" w:hAnsiTheme="minorHAnsi"/>
                <w:i/>
              </w:rPr>
              <w:t>Reflection P</w:t>
            </w:r>
            <w:r>
              <w:rPr>
                <w:rFonts w:asciiTheme="minorHAnsi" w:hAnsiTheme="minorHAnsi"/>
                <w:i/>
              </w:rPr>
              <w:t>osts</w:t>
            </w:r>
            <w:r w:rsidR="002B4FCD">
              <w:rPr>
                <w:rFonts w:asciiTheme="minorHAnsi" w:hAnsiTheme="minorHAnsi"/>
                <w:i/>
              </w:rPr>
              <w:t xml:space="preserve"> Post 5 due </w:t>
            </w:r>
            <w:r w:rsidR="00EF0691">
              <w:rPr>
                <w:rFonts w:asciiTheme="minorHAnsi" w:hAnsiTheme="minorHAnsi"/>
                <w:i/>
              </w:rPr>
              <w:t>5/1 by 9A</w:t>
            </w:r>
            <w:r w:rsidR="002B4FCD">
              <w:rPr>
                <w:rFonts w:asciiTheme="minorHAnsi" w:hAnsiTheme="minorHAnsi"/>
                <w:i/>
              </w:rPr>
              <w:t>M</w:t>
            </w:r>
          </w:p>
          <w:p w14:paraId="5B9EFC1B" w14:textId="7E8ED5DB" w:rsidR="001A043C" w:rsidRPr="001A043C" w:rsidRDefault="002B4FCD" w:rsidP="00EF0691">
            <w:pPr>
              <w:pStyle w:val="normal0"/>
              <w:widowControl w:val="0"/>
              <w:numPr>
                <w:ilvl w:val="0"/>
                <w:numId w:val="7"/>
              </w:numPr>
              <w:spacing w:line="240" w:lineRule="auto"/>
            </w:pPr>
            <w:r w:rsidRPr="002B4FCD">
              <w:rPr>
                <w:rFonts w:asciiTheme="minorHAnsi" w:hAnsiTheme="minorHAnsi"/>
                <w:i/>
              </w:rPr>
              <w:t>Comments o</w:t>
            </w:r>
            <w:r>
              <w:rPr>
                <w:rFonts w:asciiTheme="minorHAnsi" w:hAnsiTheme="minorHAnsi"/>
                <w:i/>
              </w:rPr>
              <w:t xml:space="preserve">n reflection </w:t>
            </w:r>
            <w:r w:rsidR="00DC5E6B">
              <w:rPr>
                <w:rFonts w:asciiTheme="minorHAnsi" w:hAnsiTheme="minorHAnsi"/>
                <w:i/>
              </w:rPr>
              <w:t>online posts</w:t>
            </w:r>
            <w:r>
              <w:rPr>
                <w:rFonts w:asciiTheme="minorHAnsi" w:hAnsiTheme="minorHAnsi"/>
                <w:i/>
              </w:rPr>
              <w:t xml:space="preserve"> </w:t>
            </w:r>
            <w:proofErr w:type="spellStart"/>
            <w:r>
              <w:rPr>
                <w:rFonts w:asciiTheme="minorHAnsi" w:hAnsiTheme="minorHAnsi"/>
                <w:i/>
              </w:rPr>
              <w:t>posts</w:t>
            </w:r>
            <w:proofErr w:type="spellEnd"/>
            <w:r w:rsidR="00EF0691">
              <w:rPr>
                <w:rFonts w:asciiTheme="minorHAnsi" w:hAnsiTheme="minorHAnsi"/>
                <w:i/>
              </w:rPr>
              <w:t xml:space="preserve"> due 5/2 by 9A</w:t>
            </w:r>
            <w:r w:rsidRPr="002B4FCD">
              <w:rPr>
                <w:rFonts w:asciiTheme="minorHAnsi" w:hAnsiTheme="minorHAnsi"/>
                <w:i/>
              </w:rPr>
              <w:t>M</w:t>
            </w:r>
          </w:p>
          <w:p w14:paraId="6EB83F7B" w14:textId="074D62AD" w:rsidR="001A043C" w:rsidRPr="002B4FCD" w:rsidRDefault="001A043C" w:rsidP="00EF0691">
            <w:pPr>
              <w:pStyle w:val="normal0"/>
              <w:widowControl w:val="0"/>
              <w:spacing w:line="240" w:lineRule="auto"/>
              <w:ind w:left="720"/>
            </w:pPr>
          </w:p>
        </w:tc>
      </w:tr>
      <w:tr w:rsidR="000F3330" w14:paraId="143F229B" w14:textId="77777777">
        <w:tc>
          <w:tcPr>
            <w:tcW w:w="1575" w:type="dxa"/>
            <w:tcMar>
              <w:top w:w="100" w:type="dxa"/>
              <w:left w:w="100" w:type="dxa"/>
              <w:bottom w:w="100" w:type="dxa"/>
              <w:right w:w="100" w:type="dxa"/>
            </w:tcMar>
          </w:tcPr>
          <w:p w14:paraId="08CB17BD" w14:textId="77777777" w:rsidR="000F3330" w:rsidRDefault="00BE11B0">
            <w:pPr>
              <w:pStyle w:val="normal0"/>
              <w:widowControl w:val="0"/>
              <w:spacing w:line="240" w:lineRule="auto"/>
              <w:jc w:val="center"/>
            </w:pPr>
            <w:r>
              <w:rPr>
                <w:rFonts w:ascii="Cambria" w:eastAsia="Cambria" w:hAnsi="Cambria" w:cs="Cambria"/>
              </w:rPr>
              <w:t>5/2</w:t>
            </w:r>
          </w:p>
        </w:tc>
        <w:tc>
          <w:tcPr>
            <w:tcW w:w="7785" w:type="dxa"/>
            <w:tcMar>
              <w:top w:w="100" w:type="dxa"/>
              <w:left w:w="100" w:type="dxa"/>
              <w:bottom w:w="100" w:type="dxa"/>
              <w:right w:w="100" w:type="dxa"/>
            </w:tcMar>
          </w:tcPr>
          <w:p w14:paraId="3F4BD922" w14:textId="09E1C961" w:rsidR="00554CE9" w:rsidRDefault="00554CE9">
            <w:pPr>
              <w:pStyle w:val="normal0"/>
              <w:widowControl w:val="0"/>
              <w:spacing w:line="240" w:lineRule="auto"/>
              <w:rPr>
                <w:rFonts w:asciiTheme="minorHAnsi" w:hAnsiTheme="minorHAnsi"/>
                <w:b/>
                <w:i/>
                <w:u w:val="single"/>
              </w:rPr>
            </w:pPr>
            <w:r>
              <w:rPr>
                <w:rFonts w:asciiTheme="minorHAnsi" w:hAnsiTheme="minorHAnsi"/>
                <w:b/>
                <w:i/>
              </w:rPr>
              <w:t>Secondary Sources</w:t>
            </w:r>
          </w:p>
          <w:p w14:paraId="25704B74" w14:textId="69FF9B25" w:rsidR="003A2C0C" w:rsidRDefault="003A2C0C" w:rsidP="003A2C0C">
            <w:pPr>
              <w:pStyle w:val="normal0"/>
              <w:widowControl w:val="0"/>
              <w:numPr>
                <w:ilvl w:val="0"/>
                <w:numId w:val="34"/>
              </w:numPr>
              <w:spacing w:line="240" w:lineRule="auto"/>
              <w:rPr>
                <w:rFonts w:asciiTheme="minorHAnsi" w:hAnsiTheme="minorHAnsi"/>
              </w:rPr>
            </w:pPr>
            <w:r>
              <w:rPr>
                <w:rFonts w:asciiTheme="minorHAnsi" w:hAnsiTheme="minorHAnsi"/>
              </w:rPr>
              <w:t xml:space="preserve">Sally Curtin et al. (2015). “Maternal Morbidity for Vaginal and Cesarean Deliveries, According to Previous Cesarean History: New Data from the Birth Certificate, 2013” </w:t>
            </w:r>
            <w:r>
              <w:rPr>
                <w:rFonts w:asciiTheme="minorHAnsi" w:hAnsiTheme="minorHAnsi"/>
                <w:i/>
              </w:rPr>
              <w:t>National Vital Statistics Reports</w:t>
            </w:r>
            <w:r>
              <w:rPr>
                <w:rFonts w:asciiTheme="minorHAnsi" w:hAnsiTheme="minorHAnsi"/>
              </w:rPr>
              <w:t xml:space="preserve"> 64, no. 4 [U.S. Department of Health and Human Services, Centers for Disease Control and Prevention]</w:t>
            </w:r>
          </w:p>
          <w:p w14:paraId="35CB01AB" w14:textId="36D1B096" w:rsidR="003A2C0C" w:rsidRDefault="003A2C0C" w:rsidP="003A2C0C">
            <w:pPr>
              <w:pStyle w:val="normal0"/>
              <w:widowControl w:val="0"/>
              <w:numPr>
                <w:ilvl w:val="0"/>
                <w:numId w:val="34"/>
              </w:numPr>
              <w:spacing w:line="240" w:lineRule="auto"/>
              <w:rPr>
                <w:rFonts w:asciiTheme="minorHAnsi" w:hAnsiTheme="minorHAnsi"/>
              </w:rPr>
            </w:pPr>
            <w:r>
              <w:rPr>
                <w:rFonts w:asciiTheme="minorHAnsi" w:hAnsiTheme="minorHAnsi"/>
              </w:rPr>
              <w:t xml:space="preserve">Sky Dylan-Robbins, “Video: An Unnecessary Cut?” </w:t>
            </w:r>
            <w:r>
              <w:rPr>
                <w:rFonts w:asciiTheme="minorHAnsi" w:hAnsiTheme="minorHAnsi"/>
                <w:i/>
              </w:rPr>
              <w:t xml:space="preserve">The New Yorker </w:t>
            </w:r>
            <w:r>
              <w:rPr>
                <w:rFonts w:asciiTheme="minorHAnsi" w:hAnsiTheme="minorHAnsi"/>
              </w:rPr>
              <w:t>(July 23, 2014)</w:t>
            </w:r>
          </w:p>
          <w:p w14:paraId="312F5ABA" w14:textId="42358A6D" w:rsidR="00F16EA9" w:rsidRDefault="00F16EA9" w:rsidP="003A2C0C">
            <w:pPr>
              <w:pStyle w:val="normal0"/>
              <w:widowControl w:val="0"/>
              <w:numPr>
                <w:ilvl w:val="0"/>
                <w:numId w:val="34"/>
              </w:numPr>
              <w:spacing w:line="240" w:lineRule="auto"/>
              <w:rPr>
                <w:rFonts w:asciiTheme="minorHAnsi" w:hAnsiTheme="minorHAnsi"/>
              </w:rPr>
            </w:pPr>
            <w:r>
              <w:rPr>
                <w:rFonts w:asciiTheme="minorHAnsi" w:hAnsiTheme="minorHAnsi"/>
              </w:rPr>
              <w:t xml:space="preserve">Judith </w:t>
            </w:r>
            <w:proofErr w:type="spellStart"/>
            <w:r>
              <w:rPr>
                <w:rFonts w:asciiTheme="minorHAnsi" w:hAnsiTheme="minorHAnsi"/>
              </w:rPr>
              <w:t>Walzer</w:t>
            </w:r>
            <w:proofErr w:type="spellEnd"/>
            <w:r>
              <w:rPr>
                <w:rFonts w:asciiTheme="minorHAnsi" w:hAnsiTheme="minorHAnsi"/>
              </w:rPr>
              <w:t xml:space="preserve"> Leavitt, </w:t>
            </w:r>
            <w:r>
              <w:rPr>
                <w:rFonts w:asciiTheme="minorHAnsi" w:hAnsiTheme="minorHAnsi"/>
                <w:i/>
              </w:rPr>
              <w:t>Make Room for Daddy: the Journey from Waiting Room to Birthing Room</w:t>
            </w:r>
            <w:r>
              <w:rPr>
                <w:rFonts w:asciiTheme="minorHAnsi" w:hAnsiTheme="minorHAnsi"/>
              </w:rPr>
              <w:t xml:space="preserve"> (Chapel Hill: The University of North Carolina Press, 2009)</w:t>
            </w:r>
          </w:p>
          <w:p w14:paraId="721D40AE" w14:textId="063DA969" w:rsidR="003A2C0C" w:rsidRPr="003A2C0C" w:rsidRDefault="003A2C0C" w:rsidP="003A2C0C">
            <w:pPr>
              <w:pStyle w:val="normal0"/>
              <w:widowControl w:val="0"/>
              <w:numPr>
                <w:ilvl w:val="0"/>
                <w:numId w:val="34"/>
              </w:numPr>
              <w:spacing w:line="240" w:lineRule="auto"/>
              <w:rPr>
                <w:rFonts w:asciiTheme="minorHAnsi" w:hAnsiTheme="minorHAnsi"/>
              </w:rPr>
            </w:pPr>
            <w:r>
              <w:rPr>
                <w:rFonts w:asciiTheme="minorHAnsi" w:hAnsiTheme="minorHAnsi"/>
              </w:rPr>
              <w:t>(</w:t>
            </w:r>
            <w:proofErr w:type="gramStart"/>
            <w:r>
              <w:rPr>
                <w:rFonts w:asciiTheme="minorHAnsi" w:hAnsiTheme="minorHAnsi"/>
              </w:rPr>
              <w:t>optional</w:t>
            </w:r>
            <w:proofErr w:type="gramEnd"/>
            <w:r>
              <w:rPr>
                <w:rFonts w:asciiTheme="minorHAnsi" w:hAnsiTheme="minorHAnsi"/>
              </w:rPr>
              <w:t xml:space="preserve">) </w:t>
            </w:r>
            <w:r w:rsidR="00681473">
              <w:rPr>
                <w:rFonts w:asciiTheme="minorHAnsi" w:hAnsiTheme="minorHAnsi"/>
              </w:rPr>
              <w:t>“Cesarean Section – A Brief History”, Parts 1-4 (U.S. National Library of Medicine website)</w:t>
            </w:r>
          </w:p>
          <w:p w14:paraId="7262C3E9" w14:textId="77777777" w:rsidR="00681473" w:rsidRPr="00587AD4" w:rsidRDefault="00681473" w:rsidP="00681473">
            <w:pPr>
              <w:pStyle w:val="normal0"/>
              <w:widowControl w:val="0"/>
              <w:spacing w:line="240" w:lineRule="auto"/>
              <w:ind w:left="720"/>
              <w:rPr>
                <w:rFonts w:asciiTheme="minorHAnsi" w:hAnsiTheme="minorHAnsi"/>
              </w:rPr>
            </w:pPr>
          </w:p>
          <w:p w14:paraId="7689C085" w14:textId="5FCA1B1F" w:rsidR="00554CE9" w:rsidRDefault="00554CE9">
            <w:pPr>
              <w:pStyle w:val="normal0"/>
              <w:widowControl w:val="0"/>
              <w:spacing w:line="240" w:lineRule="auto"/>
              <w:rPr>
                <w:rFonts w:asciiTheme="minorHAnsi" w:hAnsiTheme="minorHAnsi"/>
              </w:rPr>
            </w:pPr>
            <w:r>
              <w:rPr>
                <w:rFonts w:asciiTheme="minorHAnsi" w:hAnsiTheme="minorHAnsi"/>
                <w:u w:val="single"/>
              </w:rPr>
              <w:t>Topics:</w:t>
            </w:r>
            <w:r>
              <w:rPr>
                <w:rFonts w:asciiTheme="minorHAnsi" w:hAnsiTheme="minorHAnsi"/>
              </w:rPr>
              <w:t xml:space="preserve"> epidurals</w:t>
            </w:r>
            <w:r w:rsidR="00587AD4">
              <w:rPr>
                <w:rFonts w:asciiTheme="minorHAnsi" w:hAnsiTheme="minorHAnsi"/>
              </w:rPr>
              <w:t>, Lamaze,</w:t>
            </w:r>
            <w:r w:rsidR="00681473">
              <w:rPr>
                <w:rFonts w:asciiTheme="minorHAnsi" w:hAnsiTheme="minorHAnsi"/>
              </w:rPr>
              <w:t xml:space="preserve"> and Caesarean sections, and “students’ choice”</w:t>
            </w:r>
          </w:p>
          <w:p w14:paraId="3ECF3082" w14:textId="77777777" w:rsidR="00EF0691" w:rsidRDefault="00EF0691">
            <w:pPr>
              <w:pStyle w:val="normal0"/>
              <w:widowControl w:val="0"/>
              <w:spacing w:line="240" w:lineRule="auto"/>
              <w:rPr>
                <w:rFonts w:asciiTheme="minorHAnsi" w:hAnsiTheme="minorHAnsi"/>
              </w:rPr>
            </w:pPr>
          </w:p>
          <w:p w14:paraId="2D84C4C4" w14:textId="77777777" w:rsidR="00EF0691" w:rsidRDefault="00EF0691">
            <w:pPr>
              <w:pStyle w:val="normal0"/>
              <w:widowControl w:val="0"/>
              <w:spacing w:line="240" w:lineRule="auto"/>
              <w:rPr>
                <w:rFonts w:asciiTheme="minorHAnsi" w:hAnsiTheme="minorHAnsi"/>
                <w:u w:val="single"/>
              </w:rPr>
            </w:pPr>
            <w:r>
              <w:rPr>
                <w:rFonts w:asciiTheme="minorHAnsi" w:hAnsiTheme="minorHAnsi"/>
                <w:u w:val="single"/>
              </w:rPr>
              <w:t>Before next class:</w:t>
            </w:r>
          </w:p>
          <w:p w14:paraId="597D6F5D" w14:textId="1F8C1C20" w:rsidR="00EF0691" w:rsidRPr="00EF0691" w:rsidRDefault="00EF0691" w:rsidP="003A2C0C">
            <w:pPr>
              <w:pStyle w:val="normal0"/>
              <w:widowControl w:val="0"/>
              <w:numPr>
                <w:ilvl w:val="0"/>
                <w:numId w:val="34"/>
              </w:numPr>
              <w:spacing w:line="240" w:lineRule="auto"/>
              <w:rPr>
                <w:rFonts w:asciiTheme="minorHAnsi" w:hAnsiTheme="minorHAnsi"/>
                <w:u w:val="single"/>
              </w:rPr>
            </w:pPr>
            <w:r>
              <w:rPr>
                <w:rFonts w:asciiTheme="minorHAnsi" w:hAnsiTheme="minorHAnsi"/>
                <w:i/>
              </w:rPr>
              <w:t>By 9AM on 5/3</w:t>
            </w:r>
            <w:r w:rsidRPr="001A043C">
              <w:rPr>
                <w:rFonts w:asciiTheme="minorHAnsi" w:hAnsiTheme="minorHAnsi"/>
                <w:i/>
              </w:rPr>
              <w:t xml:space="preserve">, please post a question (on our Canvas Discussion Board) that you would </w:t>
            </w:r>
            <w:r>
              <w:rPr>
                <w:rFonts w:asciiTheme="minorHAnsi" w:hAnsiTheme="minorHAnsi"/>
                <w:i/>
              </w:rPr>
              <w:t xml:space="preserve">like to ask our panelists on </w:t>
            </w:r>
            <w:r w:rsidRPr="001A043C">
              <w:rPr>
                <w:rFonts w:asciiTheme="minorHAnsi" w:hAnsiTheme="minorHAnsi"/>
                <w:i/>
              </w:rPr>
              <w:t>5</w:t>
            </w:r>
            <w:r>
              <w:rPr>
                <w:rFonts w:asciiTheme="minorHAnsi" w:hAnsiTheme="minorHAnsi"/>
                <w:i/>
              </w:rPr>
              <w:t>/4</w:t>
            </w:r>
            <w:r w:rsidRPr="001A043C">
              <w:rPr>
                <w:rFonts w:asciiTheme="minorHAnsi" w:hAnsiTheme="minorHAnsi"/>
                <w:i/>
              </w:rPr>
              <w:t>.</w:t>
            </w:r>
          </w:p>
          <w:p w14:paraId="10B1E8DD" w14:textId="1EDDF446" w:rsidR="00002D6F" w:rsidRPr="00002D6F" w:rsidRDefault="00002D6F" w:rsidP="00554CE9">
            <w:pPr>
              <w:pStyle w:val="normal0"/>
              <w:widowControl w:val="0"/>
              <w:spacing w:line="240" w:lineRule="auto"/>
              <w:rPr>
                <w:rFonts w:asciiTheme="minorHAnsi" w:hAnsiTheme="minorHAnsi"/>
              </w:rPr>
            </w:pPr>
          </w:p>
        </w:tc>
      </w:tr>
      <w:tr w:rsidR="0023664E" w14:paraId="7B39116F" w14:textId="77777777" w:rsidTr="00CA4CFC">
        <w:trPr>
          <w:trHeight w:val="330"/>
        </w:trPr>
        <w:tc>
          <w:tcPr>
            <w:tcW w:w="1575" w:type="dxa"/>
            <w:tcMar>
              <w:top w:w="100" w:type="dxa"/>
              <w:left w:w="100" w:type="dxa"/>
              <w:bottom w:w="100" w:type="dxa"/>
              <w:right w:w="100" w:type="dxa"/>
            </w:tcMar>
          </w:tcPr>
          <w:p w14:paraId="5B2E4EDD" w14:textId="3C262CA9" w:rsidR="0023664E" w:rsidRDefault="0023664E">
            <w:pPr>
              <w:pStyle w:val="normal0"/>
              <w:widowControl w:val="0"/>
              <w:spacing w:line="240" w:lineRule="auto"/>
              <w:jc w:val="center"/>
              <w:rPr>
                <w:rFonts w:ascii="Cambria" w:eastAsia="Cambria" w:hAnsi="Cambria" w:cs="Cambria"/>
              </w:rPr>
            </w:pPr>
            <w:r>
              <w:rPr>
                <w:rFonts w:ascii="Cambria" w:eastAsia="Cambria" w:hAnsi="Cambria" w:cs="Cambria"/>
              </w:rPr>
              <w:t>5/4</w:t>
            </w:r>
          </w:p>
          <w:p w14:paraId="1A945924" w14:textId="77777777" w:rsidR="00C06C42" w:rsidRDefault="00C06C42">
            <w:pPr>
              <w:pStyle w:val="normal0"/>
              <w:widowControl w:val="0"/>
              <w:spacing w:line="240" w:lineRule="auto"/>
              <w:jc w:val="center"/>
              <w:rPr>
                <w:rFonts w:ascii="Cambria" w:eastAsia="Cambria" w:hAnsi="Cambria" w:cs="Cambria"/>
              </w:rPr>
            </w:pPr>
          </w:p>
          <w:p w14:paraId="1B3C4E15" w14:textId="77777777" w:rsidR="00C06C42" w:rsidRDefault="00C06C42">
            <w:pPr>
              <w:pStyle w:val="normal0"/>
              <w:widowControl w:val="0"/>
              <w:spacing w:line="240" w:lineRule="auto"/>
              <w:jc w:val="center"/>
              <w:rPr>
                <w:rFonts w:ascii="Cambria" w:eastAsia="Cambria" w:hAnsi="Cambria" w:cs="Cambria"/>
              </w:rPr>
            </w:pPr>
          </w:p>
          <w:p w14:paraId="2132A224" w14:textId="77777777" w:rsidR="00C06C42" w:rsidRDefault="00C06C42" w:rsidP="00C06C42">
            <w:pPr>
              <w:pStyle w:val="normal0"/>
              <w:widowControl w:val="0"/>
              <w:spacing w:line="240" w:lineRule="auto"/>
              <w:jc w:val="center"/>
              <w:rPr>
                <w:rFonts w:ascii="Cambria" w:eastAsia="Cambria" w:hAnsi="Cambria" w:cs="Cambria"/>
                <w:u w:val="single"/>
              </w:rPr>
            </w:pPr>
            <w:r>
              <w:rPr>
                <w:rFonts w:ascii="Cambria" w:eastAsia="Cambria" w:hAnsi="Cambria" w:cs="Cambria"/>
                <w:u w:val="single"/>
              </w:rPr>
              <w:t>Time Period:</w:t>
            </w:r>
          </w:p>
          <w:p w14:paraId="551F5040" w14:textId="75997577" w:rsidR="00C06C42" w:rsidRPr="00C06C42" w:rsidRDefault="00C06C42" w:rsidP="00C06C42">
            <w:pPr>
              <w:pStyle w:val="normal0"/>
              <w:widowControl w:val="0"/>
              <w:spacing w:line="240" w:lineRule="auto"/>
              <w:jc w:val="center"/>
              <w:rPr>
                <w:rFonts w:ascii="Cambria" w:eastAsia="Cambria" w:hAnsi="Cambria" w:cs="Cambria"/>
                <w:u w:val="single"/>
              </w:rPr>
            </w:pPr>
            <w:r>
              <w:rPr>
                <w:rFonts w:ascii="Cambria" w:eastAsia="Cambria" w:hAnsi="Cambria" w:cs="Cambria"/>
                <w:u w:val="single"/>
              </w:rPr>
              <w:t>Present Day</w:t>
            </w:r>
          </w:p>
        </w:tc>
        <w:tc>
          <w:tcPr>
            <w:tcW w:w="7785" w:type="dxa"/>
            <w:tcMar>
              <w:top w:w="100" w:type="dxa"/>
              <w:left w:w="100" w:type="dxa"/>
              <w:bottom w:w="100" w:type="dxa"/>
              <w:right w:w="100" w:type="dxa"/>
            </w:tcMar>
          </w:tcPr>
          <w:p w14:paraId="4F3E13EB" w14:textId="7B88F003" w:rsidR="00796EC7" w:rsidRDefault="00796EC7" w:rsidP="00796EC7">
            <w:pPr>
              <w:pStyle w:val="normal0"/>
              <w:widowControl w:val="0"/>
              <w:spacing w:line="240" w:lineRule="auto"/>
              <w:rPr>
                <w:rFonts w:ascii="Cambria" w:eastAsia="Cambria" w:hAnsi="Cambria" w:cs="Cambria"/>
              </w:rPr>
            </w:pPr>
            <w:r>
              <w:rPr>
                <w:rFonts w:ascii="Cambria" w:eastAsia="Cambria" w:hAnsi="Cambria" w:cs="Cambria"/>
              </w:rPr>
              <w:t>***In-class panel di</w:t>
            </w:r>
            <w:r w:rsidR="00420409">
              <w:rPr>
                <w:rFonts w:ascii="Cambria" w:eastAsia="Cambria" w:hAnsi="Cambria" w:cs="Cambria"/>
              </w:rPr>
              <w:t xml:space="preserve">scussion with Ruth </w:t>
            </w:r>
            <w:proofErr w:type="spellStart"/>
            <w:r w:rsidR="00420409">
              <w:rPr>
                <w:rFonts w:ascii="Cambria" w:eastAsia="Cambria" w:hAnsi="Cambria" w:cs="Cambria"/>
              </w:rPr>
              <w:t>Mankoff</w:t>
            </w:r>
            <w:proofErr w:type="spellEnd"/>
            <w:r w:rsidR="00420409">
              <w:rPr>
                <w:rFonts w:ascii="Cambria" w:eastAsia="Cambria" w:hAnsi="Cambria" w:cs="Cambria"/>
              </w:rPr>
              <w:t>, CNM,</w:t>
            </w:r>
            <w:r>
              <w:rPr>
                <w:rFonts w:ascii="Cambria" w:eastAsia="Cambria" w:hAnsi="Cambria" w:cs="Cambria"/>
              </w:rPr>
              <w:t xml:space="preserve"> and </w:t>
            </w:r>
            <w:r w:rsidR="00071A68">
              <w:rPr>
                <w:rFonts w:ascii="Cambria" w:eastAsia="Cambria" w:hAnsi="Cambria" w:cs="Cambria"/>
              </w:rPr>
              <w:t xml:space="preserve">Ann McCarthy, CNM, MSN, and </w:t>
            </w:r>
            <w:proofErr w:type="spellStart"/>
            <w:r w:rsidR="00071A68">
              <w:rPr>
                <w:rFonts w:ascii="Cambria" w:eastAsia="Cambria" w:hAnsi="Cambria" w:cs="Cambria"/>
              </w:rPr>
              <w:t>Jatolloa</w:t>
            </w:r>
            <w:proofErr w:type="spellEnd"/>
            <w:r w:rsidR="00071A68">
              <w:rPr>
                <w:rFonts w:ascii="Cambria" w:eastAsia="Cambria" w:hAnsi="Cambria" w:cs="Cambria"/>
              </w:rPr>
              <w:t xml:space="preserve"> Davis, CNM, MSN.</w:t>
            </w:r>
          </w:p>
          <w:p w14:paraId="202B0834" w14:textId="77777777" w:rsidR="00BE4961" w:rsidRDefault="00BE4961" w:rsidP="00796EC7">
            <w:pPr>
              <w:pStyle w:val="normal0"/>
              <w:widowControl w:val="0"/>
              <w:spacing w:line="240" w:lineRule="auto"/>
              <w:rPr>
                <w:rFonts w:ascii="Cambria" w:eastAsia="Cambria" w:hAnsi="Cambria" w:cs="Cambria"/>
              </w:rPr>
            </w:pPr>
          </w:p>
          <w:p w14:paraId="4202ED35" w14:textId="0FF0C6AB" w:rsidR="00796EC7" w:rsidRPr="00796EC7" w:rsidRDefault="00796EC7" w:rsidP="00796EC7">
            <w:pPr>
              <w:pStyle w:val="normal0"/>
              <w:widowControl w:val="0"/>
              <w:spacing w:line="240" w:lineRule="auto"/>
              <w:rPr>
                <w:rFonts w:ascii="Cambria" w:eastAsia="Cambria" w:hAnsi="Cambria" w:cs="Cambria"/>
                <w:u w:val="single"/>
              </w:rPr>
            </w:pPr>
            <w:r>
              <w:rPr>
                <w:rFonts w:ascii="Cambria" w:eastAsia="Cambria" w:hAnsi="Cambria" w:cs="Cambria"/>
                <w:u w:val="single"/>
              </w:rPr>
              <w:t xml:space="preserve">To prepare </w:t>
            </w:r>
            <w:r w:rsidR="00CA4CFC">
              <w:rPr>
                <w:rFonts w:ascii="Cambria" w:eastAsia="Cambria" w:hAnsi="Cambria" w:cs="Cambria"/>
                <w:u w:val="single"/>
              </w:rPr>
              <w:t>for class, please review:</w:t>
            </w:r>
            <w:bookmarkStart w:id="0" w:name="_GoBack"/>
            <w:bookmarkEnd w:id="0"/>
          </w:p>
          <w:p w14:paraId="540E2785" w14:textId="1D748A05" w:rsidR="00CA4CFC" w:rsidRPr="00CA4CFC" w:rsidRDefault="00796EC7" w:rsidP="00CA4CFC">
            <w:pPr>
              <w:pStyle w:val="normal0"/>
              <w:widowControl w:val="0"/>
              <w:numPr>
                <w:ilvl w:val="0"/>
                <w:numId w:val="30"/>
              </w:numPr>
              <w:spacing w:line="240" w:lineRule="auto"/>
              <w:rPr>
                <w:rFonts w:ascii="Cambria" w:eastAsia="Cambria" w:hAnsi="Cambria" w:cs="Cambria"/>
                <w:u w:val="single"/>
              </w:rPr>
            </w:pPr>
            <w:r>
              <w:rPr>
                <w:rFonts w:ascii="Cambria" w:eastAsia="Cambria" w:hAnsi="Cambria" w:cs="Cambria"/>
              </w:rPr>
              <w:t>The Midwife Center for Birth &amp; Women’s Health (website)</w:t>
            </w:r>
            <w:r w:rsidR="00CA4CFC">
              <w:rPr>
                <w:rFonts w:ascii="Cambria" w:eastAsia="Cambria" w:hAnsi="Cambria" w:cs="Cambria"/>
              </w:rPr>
              <w:t>. See “Pregnancy &amp; Childbirth” – “Choosing the Midwife Center”, “What to Expect”, “Birth Options”, and “The Center”</w:t>
            </w:r>
          </w:p>
          <w:p w14:paraId="6C6F0C55" w14:textId="46346E97" w:rsidR="00911069" w:rsidRPr="00CA4CFC" w:rsidRDefault="00CA4CFC" w:rsidP="002B4FCD">
            <w:pPr>
              <w:pStyle w:val="normal0"/>
              <w:widowControl w:val="0"/>
              <w:numPr>
                <w:ilvl w:val="0"/>
                <w:numId w:val="30"/>
              </w:numPr>
              <w:spacing w:line="240" w:lineRule="auto"/>
              <w:rPr>
                <w:rFonts w:ascii="Cambria" w:eastAsia="Cambria" w:hAnsi="Cambria" w:cs="Cambria"/>
                <w:u w:val="single"/>
              </w:rPr>
            </w:pPr>
            <w:r>
              <w:rPr>
                <w:rFonts w:ascii="Cambria" w:eastAsia="Cambria" w:hAnsi="Cambria" w:cs="Cambria"/>
              </w:rPr>
              <w:t>“National Birth Center Study II” (</w:t>
            </w:r>
            <w:r w:rsidR="004B53FA">
              <w:rPr>
                <w:rFonts w:ascii="Cambria" w:eastAsia="Cambria" w:hAnsi="Cambria" w:cs="Cambria"/>
              </w:rPr>
              <w:t>American Association of Birth Centers</w:t>
            </w:r>
            <w:r>
              <w:rPr>
                <w:rFonts w:ascii="Cambria" w:eastAsia="Cambria" w:hAnsi="Cambria" w:cs="Cambria"/>
              </w:rPr>
              <w:t>)</w:t>
            </w:r>
          </w:p>
        </w:tc>
      </w:tr>
    </w:tbl>
    <w:p w14:paraId="20137617" w14:textId="7F6FC216" w:rsidR="000F3330" w:rsidRDefault="00BE11B0">
      <w:pPr>
        <w:pStyle w:val="normal0"/>
        <w:widowControl w:val="0"/>
        <w:spacing w:line="240" w:lineRule="auto"/>
      </w:pPr>
      <w:r>
        <w:rPr>
          <w:rFonts w:ascii="Cambria" w:eastAsia="Cambria" w:hAnsi="Cambria" w:cs="Cambria"/>
        </w:rPr>
        <w:lastRenderedPageBreak/>
        <w:t xml:space="preserve"> </w:t>
      </w:r>
    </w:p>
    <w:p w14:paraId="380FFD29" w14:textId="57D20C33" w:rsidR="00ED7C3E" w:rsidRPr="00ED7C3E" w:rsidRDefault="00ED7C3E">
      <w:pPr>
        <w:pStyle w:val="normal0"/>
        <w:widowControl w:val="0"/>
        <w:spacing w:line="240" w:lineRule="auto"/>
        <w:rPr>
          <w:rFonts w:asciiTheme="minorHAnsi" w:hAnsiTheme="minorHAnsi"/>
        </w:rPr>
      </w:pPr>
      <w:r w:rsidRPr="00ED7C3E">
        <w:rPr>
          <w:rFonts w:asciiTheme="minorHAnsi" w:hAnsiTheme="minorHAnsi"/>
          <w:b/>
        </w:rPr>
        <w:t>Final Papers Due</w:t>
      </w:r>
      <w:r>
        <w:rPr>
          <w:rFonts w:asciiTheme="minorHAnsi" w:hAnsiTheme="minorHAnsi"/>
        </w:rPr>
        <w:t xml:space="preserve">: </w:t>
      </w:r>
      <w:r w:rsidRPr="00AE4FE0">
        <w:rPr>
          <w:rFonts w:asciiTheme="minorHAnsi" w:hAnsiTheme="minorHAnsi"/>
          <w:b/>
        </w:rPr>
        <w:t>by noon on Tuesday, May 9</w:t>
      </w:r>
    </w:p>
    <w:p w14:paraId="1B0D4849" w14:textId="77777777" w:rsidR="00BF3CA7" w:rsidRDefault="00BF3CA7">
      <w:pPr>
        <w:pStyle w:val="normal0"/>
        <w:widowControl w:val="0"/>
        <w:spacing w:line="240" w:lineRule="auto"/>
      </w:pPr>
    </w:p>
    <w:p w14:paraId="7FA2B097" w14:textId="77777777" w:rsidR="00BF3CA7" w:rsidRDefault="00BF3CA7">
      <w:pPr>
        <w:pStyle w:val="normal0"/>
        <w:widowControl w:val="0"/>
        <w:spacing w:line="240" w:lineRule="auto"/>
      </w:pPr>
    </w:p>
    <w:sectPr w:rsidR="00BF3CA7">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50F60" w14:textId="77777777" w:rsidR="004603CA" w:rsidRDefault="004603CA">
      <w:pPr>
        <w:spacing w:line="240" w:lineRule="auto"/>
      </w:pPr>
      <w:r>
        <w:separator/>
      </w:r>
    </w:p>
  </w:endnote>
  <w:endnote w:type="continuationSeparator" w:id="0">
    <w:p w14:paraId="4C557D2E" w14:textId="77777777" w:rsidR="004603CA" w:rsidRDefault="00460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A7F52" w14:textId="77777777" w:rsidR="004603CA" w:rsidRDefault="004603CA">
    <w:pPr>
      <w:pStyle w:val="normal0"/>
      <w:jc w:val="right"/>
    </w:pPr>
    <w:r>
      <w:fldChar w:fldCharType="begin"/>
    </w:r>
    <w:r>
      <w:instrText>PAGE</w:instrText>
    </w:r>
    <w:r>
      <w:fldChar w:fldCharType="separate"/>
    </w:r>
    <w:r w:rsidR="00CA4CFC">
      <w:rPr>
        <w:noProof/>
      </w:rPr>
      <w:t>12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15D2" w14:textId="77777777" w:rsidR="004603CA" w:rsidRDefault="004603CA">
      <w:pPr>
        <w:spacing w:line="240" w:lineRule="auto"/>
      </w:pPr>
      <w:r>
        <w:separator/>
      </w:r>
    </w:p>
  </w:footnote>
  <w:footnote w:type="continuationSeparator" w:id="0">
    <w:p w14:paraId="6E8E0033" w14:textId="77777777" w:rsidR="004603CA" w:rsidRDefault="004603C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232"/>
    <w:multiLevelType w:val="hybridMultilevel"/>
    <w:tmpl w:val="ABA0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037F"/>
    <w:multiLevelType w:val="hybridMultilevel"/>
    <w:tmpl w:val="76A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B7843"/>
    <w:multiLevelType w:val="hybridMultilevel"/>
    <w:tmpl w:val="165E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340BE"/>
    <w:multiLevelType w:val="multilevel"/>
    <w:tmpl w:val="16F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750DA"/>
    <w:multiLevelType w:val="hybridMultilevel"/>
    <w:tmpl w:val="27A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4014E"/>
    <w:multiLevelType w:val="multilevel"/>
    <w:tmpl w:val="7D9674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5FB3F32"/>
    <w:multiLevelType w:val="multilevel"/>
    <w:tmpl w:val="56207F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7103D95"/>
    <w:multiLevelType w:val="hybridMultilevel"/>
    <w:tmpl w:val="8312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0A0F7D"/>
    <w:multiLevelType w:val="hybridMultilevel"/>
    <w:tmpl w:val="BDC6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16747"/>
    <w:multiLevelType w:val="hybridMultilevel"/>
    <w:tmpl w:val="9B38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1242E"/>
    <w:multiLevelType w:val="hybridMultilevel"/>
    <w:tmpl w:val="BDDC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63CF5"/>
    <w:multiLevelType w:val="multilevel"/>
    <w:tmpl w:val="9F8072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15A1287"/>
    <w:multiLevelType w:val="hybridMultilevel"/>
    <w:tmpl w:val="0E0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42CBE"/>
    <w:multiLevelType w:val="hybridMultilevel"/>
    <w:tmpl w:val="51C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2858DC"/>
    <w:multiLevelType w:val="hybridMultilevel"/>
    <w:tmpl w:val="77CA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E753B"/>
    <w:multiLevelType w:val="hybridMultilevel"/>
    <w:tmpl w:val="2D48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3392A"/>
    <w:multiLevelType w:val="hybridMultilevel"/>
    <w:tmpl w:val="7C1C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21DC1"/>
    <w:multiLevelType w:val="multilevel"/>
    <w:tmpl w:val="4022B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1516F5"/>
    <w:multiLevelType w:val="hybridMultilevel"/>
    <w:tmpl w:val="B924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317E4"/>
    <w:multiLevelType w:val="hybridMultilevel"/>
    <w:tmpl w:val="6F9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A2311"/>
    <w:multiLevelType w:val="hybridMultilevel"/>
    <w:tmpl w:val="BA48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4792A"/>
    <w:multiLevelType w:val="hybridMultilevel"/>
    <w:tmpl w:val="0182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B14DA"/>
    <w:multiLevelType w:val="multilevel"/>
    <w:tmpl w:val="5C46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AA43FA"/>
    <w:multiLevelType w:val="hybridMultilevel"/>
    <w:tmpl w:val="41C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84CC0"/>
    <w:multiLevelType w:val="hybridMultilevel"/>
    <w:tmpl w:val="424A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D56E9"/>
    <w:multiLevelType w:val="hybridMultilevel"/>
    <w:tmpl w:val="CB6C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B4FD3"/>
    <w:multiLevelType w:val="hybridMultilevel"/>
    <w:tmpl w:val="2E1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A2B4A"/>
    <w:multiLevelType w:val="hybridMultilevel"/>
    <w:tmpl w:val="07D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C6F6A"/>
    <w:multiLevelType w:val="hybridMultilevel"/>
    <w:tmpl w:val="1012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1E22F3"/>
    <w:multiLevelType w:val="hybridMultilevel"/>
    <w:tmpl w:val="FED2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283C55"/>
    <w:multiLevelType w:val="hybridMultilevel"/>
    <w:tmpl w:val="7CDE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02C0F"/>
    <w:multiLevelType w:val="hybridMultilevel"/>
    <w:tmpl w:val="CF50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39029F"/>
    <w:multiLevelType w:val="hybridMultilevel"/>
    <w:tmpl w:val="730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C4B50"/>
    <w:multiLevelType w:val="multilevel"/>
    <w:tmpl w:val="1612F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7930BAE"/>
    <w:multiLevelType w:val="hybridMultilevel"/>
    <w:tmpl w:val="95AC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06FE1"/>
    <w:multiLevelType w:val="hybridMultilevel"/>
    <w:tmpl w:val="1C6E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74010"/>
    <w:multiLevelType w:val="hybridMultilevel"/>
    <w:tmpl w:val="BB8EDF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nsid w:val="7BB76E32"/>
    <w:multiLevelType w:val="hybridMultilevel"/>
    <w:tmpl w:val="A7F0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33"/>
  </w:num>
  <w:num w:numId="5">
    <w:abstractNumId w:val="11"/>
  </w:num>
  <w:num w:numId="6">
    <w:abstractNumId w:val="30"/>
  </w:num>
  <w:num w:numId="7">
    <w:abstractNumId w:val="20"/>
  </w:num>
  <w:num w:numId="8">
    <w:abstractNumId w:val="24"/>
  </w:num>
  <w:num w:numId="9">
    <w:abstractNumId w:val="9"/>
  </w:num>
  <w:num w:numId="10">
    <w:abstractNumId w:val="36"/>
  </w:num>
  <w:num w:numId="11">
    <w:abstractNumId w:val="12"/>
  </w:num>
  <w:num w:numId="12">
    <w:abstractNumId w:val="18"/>
  </w:num>
  <w:num w:numId="13">
    <w:abstractNumId w:val="31"/>
  </w:num>
  <w:num w:numId="14">
    <w:abstractNumId w:val="10"/>
  </w:num>
  <w:num w:numId="15">
    <w:abstractNumId w:val="21"/>
  </w:num>
  <w:num w:numId="16">
    <w:abstractNumId w:val="0"/>
  </w:num>
  <w:num w:numId="17">
    <w:abstractNumId w:val="1"/>
  </w:num>
  <w:num w:numId="18">
    <w:abstractNumId w:val="28"/>
  </w:num>
  <w:num w:numId="19">
    <w:abstractNumId w:val="15"/>
  </w:num>
  <w:num w:numId="20">
    <w:abstractNumId w:val="34"/>
  </w:num>
  <w:num w:numId="21">
    <w:abstractNumId w:val="27"/>
  </w:num>
  <w:num w:numId="22">
    <w:abstractNumId w:val="14"/>
  </w:num>
  <w:num w:numId="23">
    <w:abstractNumId w:val="2"/>
  </w:num>
  <w:num w:numId="24">
    <w:abstractNumId w:val="13"/>
  </w:num>
  <w:num w:numId="25">
    <w:abstractNumId w:val="16"/>
  </w:num>
  <w:num w:numId="26">
    <w:abstractNumId w:val="25"/>
  </w:num>
  <w:num w:numId="27">
    <w:abstractNumId w:val="32"/>
  </w:num>
  <w:num w:numId="28">
    <w:abstractNumId w:val="8"/>
  </w:num>
  <w:num w:numId="29">
    <w:abstractNumId w:val="7"/>
  </w:num>
  <w:num w:numId="30">
    <w:abstractNumId w:val="37"/>
  </w:num>
  <w:num w:numId="31">
    <w:abstractNumId w:val="26"/>
  </w:num>
  <w:num w:numId="32">
    <w:abstractNumId w:val="19"/>
  </w:num>
  <w:num w:numId="33">
    <w:abstractNumId w:val="4"/>
  </w:num>
  <w:num w:numId="34">
    <w:abstractNumId w:val="23"/>
  </w:num>
  <w:num w:numId="35">
    <w:abstractNumId w:val="35"/>
  </w:num>
  <w:num w:numId="36">
    <w:abstractNumId w:val="22"/>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3330"/>
    <w:rsid w:val="00002D6F"/>
    <w:rsid w:val="0002343E"/>
    <w:rsid w:val="000430DD"/>
    <w:rsid w:val="00053290"/>
    <w:rsid w:val="00071A68"/>
    <w:rsid w:val="000727EA"/>
    <w:rsid w:val="0009353B"/>
    <w:rsid w:val="000C2F9F"/>
    <w:rsid w:val="000E3921"/>
    <w:rsid w:val="000F3330"/>
    <w:rsid w:val="0012789D"/>
    <w:rsid w:val="0019660A"/>
    <w:rsid w:val="00197B6D"/>
    <w:rsid w:val="001A043C"/>
    <w:rsid w:val="001B608E"/>
    <w:rsid w:val="001C18F4"/>
    <w:rsid w:val="001C5EDB"/>
    <w:rsid w:val="001D3D21"/>
    <w:rsid w:val="001F136F"/>
    <w:rsid w:val="001F5FB4"/>
    <w:rsid w:val="00202B38"/>
    <w:rsid w:val="00214A20"/>
    <w:rsid w:val="00216819"/>
    <w:rsid w:val="00222758"/>
    <w:rsid w:val="002266AE"/>
    <w:rsid w:val="0023664E"/>
    <w:rsid w:val="002448BB"/>
    <w:rsid w:val="002461C1"/>
    <w:rsid w:val="00246B2D"/>
    <w:rsid w:val="0025508D"/>
    <w:rsid w:val="00256E9E"/>
    <w:rsid w:val="00261D3E"/>
    <w:rsid w:val="00262AA5"/>
    <w:rsid w:val="0026442E"/>
    <w:rsid w:val="00270487"/>
    <w:rsid w:val="00273D7E"/>
    <w:rsid w:val="002824B7"/>
    <w:rsid w:val="002B0BEC"/>
    <w:rsid w:val="002B4FCD"/>
    <w:rsid w:val="002C49DA"/>
    <w:rsid w:val="002D6F28"/>
    <w:rsid w:val="002E149F"/>
    <w:rsid w:val="002F17F2"/>
    <w:rsid w:val="003079FF"/>
    <w:rsid w:val="003164A6"/>
    <w:rsid w:val="00322D55"/>
    <w:rsid w:val="00337751"/>
    <w:rsid w:val="00353B59"/>
    <w:rsid w:val="00365212"/>
    <w:rsid w:val="00377383"/>
    <w:rsid w:val="00380086"/>
    <w:rsid w:val="00392F9F"/>
    <w:rsid w:val="00395CC8"/>
    <w:rsid w:val="003A2C0C"/>
    <w:rsid w:val="003A4355"/>
    <w:rsid w:val="003A57FD"/>
    <w:rsid w:val="003A6D1E"/>
    <w:rsid w:val="003B1AD7"/>
    <w:rsid w:val="003B739D"/>
    <w:rsid w:val="003C1900"/>
    <w:rsid w:val="003C38E6"/>
    <w:rsid w:val="003D4BB0"/>
    <w:rsid w:val="003E01DE"/>
    <w:rsid w:val="003F1D87"/>
    <w:rsid w:val="00415379"/>
    <w:rsid w:val="004167F7"/>
    <w:rsid w:val="00420409"/>
    <w:rsid w:val="0042350B"/>
    <w:rsid w:val="00423817"/>
    <w:rsid w:val="00442E5C"/>
    <w:rsid w:val="00444792"/>
    <w:rsid w:val="00451D09"/>
    <w:rsid w:val="004603CA"/>
    <w:rsid w:val="0046512D"/>
    <w:rsid w:val="004717DF"/>
    <w:rsid w:val="0047423A"/>
    <w:rsid w:val="00491E89"/>
    <w:rsid w:val="004B53FA"/>
    <w:rsid w:val="004E1B6B"/>
    <w:rsid w:val="004F46C6"/>
    <w:rsid w:val="005030B3"/>
    <w:rsid w:val="0050388B"/>
    <w:rsid w:val="005038F4"/>
    <w:rsid w:val="0051630C"/>
    <w:rsid w:val="005209E9"/>
    <w:rsid w:val="005321C4"/>
    <w:rsid w:val="00536822"/>
    <w:rsid w:val="0054077B"/>
    <w:rsid w:val="005418E3"/>
    <w:rsid w:val="00554CE9"/>
    <w:rsid w:val="00563AB4"/>
    <w:rsid w:val="005644D8"/>
    <w:rsid w:val="0058140E"/>
    <w:rsid w:val="00587AD4"/>
    <w:rsid w:val="005B7B53"/>
    <w:rsid w:val="005C7CA7"/>
    <w:rsid w:val="00601848"/>
    <w:rsid w:val="006144E3"/>
    <w:rsid w:val="006158CA"/>
    <w:rsid w:val="0062122C"/>
    <w:rsid w:val="00650877"/>
    <w:rsid w:val="00677D9B"/>
    <w:rsid w:val="00681473"/>
    <w:rsid w:val="00693DDD"/>
    <w:rsid w:val="006A4F08"/>
    <w:rsid w:val="006C2978"/>
    <w:rsid w:val="006C6C00"/>
    <w:rsid w:val="006D018D"/>
    <w:rsid w:val="006D0C3B"/>
    <w:rsid w:val="006D1367"/>
    <w:rsid w:val="006D3FB6"/>
    <w:rsid w:val="006E4C48"/>
    <w:rsid w:val="00700F21"/>
    <w:rsid w:val="007115D2"/>
    <w:rsid w:val="0071664F"/>
    <w:rsid w:val="00720148"/>
    <w:rsid w:val="007260C9"/>
    <w:rsid w:val="00756887"/>
    <w:rsid w:val="00777319"/>
    <w:rsid w:val="007906F3"/>
    <w:rsid w:val="00796EC7"/>
    <w:rsid w:val="00797BC9"/>
    <w:rsid w:val="007A2D4D"/>
    <w:rsid w:val="007A41EF"/>
    <w:rsid w:val="007B7CA9"/>
    <w:rsid w:val="007C235F"/>
    <w:rsid w:val="007C342C"/>
    <w:rsid w:val="007D2786"/>
    <w:rsid w:val="00812BD3"/>
    <w:rsid w:val="0081389A"/>
    <w:rsid w:val="008214A9"/>
    <w:rsid w:val="00834DBA"/>
    <w:rsid w:val="00843569"/>
    <w:rsid w:val="00843CFF"/>
    <w:rsid w:val="008500A2"/>
    <w:rsid w:val="00854418"/>
    <w:rsid w:val="00857277"/>
    <w:rsid w:val="00861A1B"/>
    <w:rsid w:val="00861A71"/>
    <w:rsid w:val="00876C04"/>
    <w:rsid w:val="00876ECC"/>
    <w:rsid w:val="008818C1"/>
    <w:rsid w:val="008B20AF"/>
    <w:rsid w:val="008D35EA"/>
    <w:rsid w:val="008E2A1B"/>
    <w:rsid w:val="008E3A0E"/>
    <w:rsid w:val="008F260B"/>
    <w:rsid w:val="008F2635"/>
    <w:rsid w:val="008F48DF"/>
    <w:rsid w:val="00906196"/>
    <w:rsid w:val="009078BE"/>
    <w:rsid w:val="00911069"/>
    <w:rsid w:val="00955BE5"/>
    <w:rsid w:val="0096127A"/>
    <w:rsid w:val="009A5FEF"/>
    <w:rsid w:val="009D16F5"/>
    <w:rsid w:val="009E23AE"/>
    <w:rsid w:val="009E6631"/>
    <w:rsid w:val="009F5442"/>
    <w:rsid w:val="00A16114"/>
    <w:rsid w:val="00A20B1F"/>
    <w:rsid w:val="00A3501D"/>
    <w:rsid w:val="00A366CE"/>
    <w:rsid w:val="00A36A8C"/>
    <w:rsid w:val="00A44F25"/>
    <w:rsid w:val="00A45972"/>
    <w:rsid w:val="00A460F9"/>
    <w:rsid w:val="00A47310"/>
    <w:rsid w:val="00A601B1"/>
    <w:rsid w:val="00A606C6"/>
    <w:rsid w:val="00AA4158"/>
    <w:rsid w:val="00AB1855"/>
    <w:rsid w:val="00AB3DEB"/>
    <w:rsid w:val="00AB5E43"/>
    <w:rsid w:val="00AB69B0"/>
    <w:rsid w:val="00AD3358"/>
    <w:rsid w:val="00AE095F"/>
    <w:rsid w:val="00AE25B6"/>
    <w:rsid w:val="00AE4FE0"/>
    <w:rsid w:val="00B037B0"/>
    <w:rsid w:val="00B03AB2"/>
    <w:rsid w:val="00B0409B"/>
    <w:rsid w:val="00B10F2B"/>
    <w:rsid w:val="00B14046"/>
    <w:rsid w:val="00B3041D"/>
    <w:rsid w:val="00B419F3"/>
    <w:rsid w:val="00B46A30"/>
    <w:rsid w:val="00B60112"/>
    <w:rsid w:val="00B70EF1"/>
    <w:rsid w:val="00B71C8C"/>
    <w:rsid w:val="00B72048"/>
    <w:rsid w:val="00B7585C"/>
    <w:rsid w:val="00B83171"/>
    <w:rsid w:val="00BA3AF5"/>
    <w:rsid w:val="00BC3BAB"/>
    <w:rsid w:val="00BD2223"/>
    <w:rsid w:val="00BD738E"/>
    <w:rsid w:val="00BE11B0"/>
    <w:rsid w:val="00BE4961"/>
    <w:rsid w:val="00BF3CA7"/>
    <w:rsid w:val="00C0558D"/>
    <w:rsid w:val="00C06C42"/>
    <w:rsid w:val="00C120F9"/>
    <w:rsid w:val="00C265A6"/>
    <w:rsid w:val="00C40971"/>
    <w:rsid w:val="00C466AD"/>
    <w:rsid w:val="00C65B2B"/>
    <w:rsid w:val="00C70045"/>
    <w:rsid w:val="00C824D1"/>
    <w:rsid w:val="00CA4828"/>
    <w:rsid w:val="00CA4CFC"/>
    <w:rsid w:val="00CB4897"/>
    <w:rsid w:val="00CB67C9"/>
    <w:rsid w:val="00CB752B"/>
    <w:rsid w:val="00CC6F4D"/>
    <w:rsid w:val="00CD4465"/>
    <w:rsid w:val="00CE7417"/>
    <w:rsid w:val="00D13402"/>
    <w:rsid w:val="00D24C6E"/>
    <w:rsid w:val="00D25934"/>
    <w:rsid w:val="00D25C14"/>
    <w:rsid w:val="00D3105D"/>
    <w:rsid w:val="00D608B5"/>
    <w:rsid w:val="00D83570"/>
    <w:rsid w:val="00DA02AE"/>
    <w:rsid w:val="00DA2C55"/>
    <w:rsid w:val="00DA53B4"/>
    <w:rsid w:val="00DA669B"/>
    <w:rsid w:val="00DB4C0D"/>
    <w:rsid w:val="00DB7138"/>
    <w:rsid w:val="00DC16BE"/>
    <w:rsid w:val="00DC5E6B"/>
    <w:rsid w:val="00DD1094"/>
    <w:rsid w:val="00DD66D2"/>
    <w:rsid w:val="00DE1E14"/>
    <w:rsid w:val="00DF216A"/>
    <w:rsid w:val="00E54BD5"/>
    <w:rsid w:val="00E63216"/>
    <w:rsid w:val="00E857CE"/>
    <w:rsid w:val="00E8714E"/>
    <w:rsid w:val="00E87F3E"/>
    <w:rsid w:val="00E93112"/>
    <w:rsid w:val="00E94D53"/>
    <w:rsid w:val="00E973A6"/>
    <w:rsid w:val="00EA0C0F"/>
    <w:rsid w:val="00ED7BF1"/>
    <w:rsid w:val="00ED7C3E"/>
    <w:rsid w:val="00EE457B"/>
    <w:rsid w:val="00EF0691"/>
    <w:rsid w:val="00EF10F5"/>
    <w:rsid w:val="00EF4EEA"/>
    <w:rsid w:val="00F06024"/>
    <w:rsid w:val="00F16EA9"/>
    <w:rsid w:val="00F17040"/>
    <w:rsid w:val="00F22BCA"/>
    <w:rsid w:val="00F2595F"/>
    <w:rsid w:val="00F454F9"/>
    <w:rsid w:val="00F5243C"/>
    <w:rsid w:val="00F601CE"/>
    <w:rsid w:val="00F85EC5"/>
    <w:rsid w:val="00FB7A22"/>
    <w:rsid w:val="00FC4AC5"/>
    <w:rsid w:val="00FC60B0"/>
    <w:rsid w:val="00FE2FA5"/>
    <w:rsid w:val="00FF3C82"/>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D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E11B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4FE0"/>
    <w:rPr>
      <w:color w:val="0000FF" w:themeColor="hyperlink"/>
      <w:u w:val="single"/>
    </w:rPr>
  </w:style>
  <w:style w:type="character" w:styleId="CommentReference">
    <w:name w:val="annotation reference"/>
    <w:basedOn w:val="DefaultParagraphFont"/>
    <w:uiPriority w:val="99"/>
    <w:semiHidden/>
    <w:unhideWhenUsed/>
    <w:rsid w:val="004717DF"/>
    <w:rPr>
      <w:sz w:val="18"/>
      <w:szCs w:val="18"/>
    </w:rPr>
  </w:style>
  <w:style w:type="paragraph" w:styleId="CommentText">
    <w:name w:val="annotation text"/>
    <w:basedOn w:val="Normal"/>
    <w:link w:val="CommentTextChar"/>
    <w:uiPriority w:val="99"/>
    <w:semiHidden/>
    <w:unhideWhenUsed/>
    <w:rsid w:val="004717DF"/>
    <w:pPr>
      <w:spacing w:line="240" w:lineRule="auto"/>
    </w:pPr>
    <w:rPr>
      <w:sz w:val="24"/>
      <w:szCs w:val="24"/>
    </w:rPr>
  </w:style>
  <w:style w:type="character" w:customStyle="1" w:styleId="CommentTextChar">
    <w:name w:val="Comment Text Char"/>
    <w:basedOn w:val="DefaultParagraphFont"/>
    <w:link w:val="CommentText"/>
    <w:uiPriority w:val="99"/>
    <w:semiHidden/>
    <w:rsid w:val="004717DF"/>
    <w:rPr>
      <w:sz w:val="24"/>
      <w:szCs w:val="24"/>
    </w:rPr>
  </w:style>
  <w:style w:type="paragraph" w:styleId="CommentSubject">
    <w:name w:val="annotation subject"/>
    <w:basedOn w:val="CommentText"/>
    <w:next w:val="CommentText"/>
    <w:link w:val="CommentSubjectChar"/>
    <w:uiPriority w:val="99"/>
    <w:semiHidden/>
    <w:unhideWhenUsed/>
    <w:rsid w:val="004717DF"/>
    <w:rPr>
      <w:b/>
      <w:bCs/>
      <w:sz w:val="20"/>
      <w:szCs w:val="20"/>
    </w:rPr>
  </w:style>
  <w:style w:type="character" w:customStyle="1" w:styleId="CommentSubjectChar">
    <w:name w:val="Comment Subject Char"/>
    <w:basedOn w:val="CommentTextChar"/>
    <w:link w:val="CommentSubject"/>
    <w:uiPriority w:val="99"/>
    <w:semiHidden/>
    <w:rsid w:val="004717DF"/>
    <w:rPr>
      <w:b/>
      <w:bCs/>
      <w:sz w:val="20"/>
      <w:szCs w:val="20"/>
    </w:rPr>
  </w:style>
  <w:style w:type="paragraph" w:styleId="BalloonText">
    <w:name w:val="Balloon Text"/>
    <w:basedOn w:val="Normal"/>
    <w:link w:val="BalloonTextChar"/>
    <w:uiPriority w:val="99"/>
    <w:semiHidden/>
    <w:unhideWhenUsed/>
    <w:rsid w:val="004717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717DF"/>
    <w:rPr>
      <w:rFonts w:ascii="Lucida Grande" w:hAnsi="Lucida Grande"/>
      <w:sz w:val="18"/>
      <w:szCs w:val="18"/>
    </w:rPr>
  </w:style>
  <w:style w:type="character" w:customStyle="1" w:styleId="apple-converted-space">
    <w:name w:val="apple-converted-space"/>
    <w:basedOn w:val="DefaultParagraphFont"/>
    <w:rsid w:val="000430DD"/>
  </w:style>
  <w:style w:type="paragraph" w:styleId="NormalWeb">
    <w:name w:val="Normal (Web)"/>
    <w:basedOn w:val="Normal"/>
    <w:uiPriority w:val="99"/>
    <w:unhideWhenUsed/>
    <w:rsid w:val="00812BD3"/>
    <w:pPr>
      <w:spacing w:before="100" w:beforeAutospacing="1" w:after="100" w:afterAutospacing="1" w:line="240" w:lineRule="auto"/>
    </w:pPr>
    <w:rPr>
      <w:rFonts w:ascii="Times" w:hAnsi="Times" w:cs="Times New Roman"/>
      <w:color w:val="auto"/>
      <w:sz w:val="20"/>
      <w:szCs w:val="20"/>
    </w:rPr>
  </w:style>
  <w:style w:type="character" w:styleId="FollowedHyperlink">
    <w:name w:val="FollowedHyperlink"/>
    <w:basedOn w:val="DefaultParagraphFont"/>
    <w:uiPriority w:val="99"/>
    <w:semiHidden/>
    <w:unhideWhenUsed/>
    <w:rsid w:val="00DA669B"/>
    <w:rPr>
      <w:color w:val="800080" w:themeColor="followedHyperlink"/>
      <w:u w:val="single"/>
    </w:rPr>
  </w:style>
  <w:style w:type="paragraph" w:styleId="ListParagraph">
    <w:name w:val="List Paragraph"/>
    <w:basedOn w:val="Normal"/>
    <w:uiPriority w:val="34"/>
    <w:qFormat/>
    <w:rsid w:val="00B037B0"/>
    <w:pPr>
      <w:ind w:left="720"/>
      <w:contextualSpacing/>
    </w:pPr>
  </w:style>
  <w:style w:type="character" w:styleId="Emphasis">
    <w:name w:val="Emphasis"/>
    <w:basedOn w:val="DefaultParagraphFont"/>
    <w:uiPriority w:val="20"/>
    <w:qFormat/>
    <w:rsid w:val="003A2C0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BE11B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4FE0"/>
    <w:rPr>
      <w:color w:val="0000FF" w:themeColor="hyperlink"/>
      <w:u w:val="single"/>
    </w:rPr>
  </w:style>
  <w:style w:type="character" w:styleId="CommentReference">
    <w:name w:val="annotation reference"/>
    <w:basedOn w:val="DefaultParagraphFont"/>
    <w:uiPriority w:val="99"/>
    <w:semiHidden/>
    <w:unhideWhenUsed/>
    <w:rsid w:val="004717DF"/>
    <w:rPr>
      <w:sz w:val="18"/>
      <w:szCs w:val="18"/>
    </w:rPr>
  </w:style>
  <w:style w:type="paragraph" w:styleId="CommentText">
    <w:name w:val="annotation text"/>
    <w:basedOn w:val="Normal"/>
    <w:link w:val="CommentTextChar"/>
    <w:uiPriority w:val="99"/>
    <w:semiHidden/>
    <w:unhideWhenUsed/>
    <w:rsid w:val="004717DF"/>
    <w:pPr>
      <w:spacing w:line="240" w:lineRule="auto"/>
    </w:pPr>
    <w:rPr>
      <w:sz w:val="24"/>
      <w:szCs w:val="24"/>
    </w:rPr>
  </w:style>
  <w:style w:type="character" w:customStyle="1" w:styleId="CommentTextChar">
    <w:name w:val="Comment Text Char"/>
    <w:basedOn w:val="DefaultParagraphFont"/>
    <w:link w:val="CommentText"/>
    <w:uiPriority w:val="99"/>
    <w:semiHidden/>
    <w:rsid w:val="004717DF"/>
    <w:rPr>
      <w:sz w:val="24"/>
      <w:szCs w:val="24"/>
    </w:rPr>
  </w:style>
  <w:style w:type="paragraph" w:styleId="CommentSubject">
    <w:name w:val="annotation subject"/>
    <w:basedOn w:val="CommentText"/>
    <w:next w:val="CommentText"/>
    <w:link w:val="CommentSubjectChar"/>
    <w:uiPriority w:val="99"/>
    <w:semiHidden/>
    <w:unhideWhenUsed/>
    <w:rsid w:val="004717DF"/>
    <w:rPr>
      <w:b/>
      <w:bCs/>
      <w:sz w:val="20"/>
      <w:szCs w:val="20"/>
    </w:rPr>
  </w:style>
  <w:style w:type="character" w:customStyle="1" w:styleId="CommentSubjectChar">
    <w:name w:val="Comment Subject Char"/>
    <w:basedOn w:val="CommentTextChar"/>
    <w:link w:val="CommentSubject"/>
    <w:uiPriority w:val="99"/>
    <w:semiHidden/>
    <w:rsid w:val="004717DF"/>
    <w:rPr>
      <w:b/>
      <w:bCs/>
      <w:sz w:val="20"/>
      <w:szCs w:val="20"/>
    </w:rPr>
  </w:style>
  <w:style w:type="paragraph" w:styleId="BalloonText">
    <w:name w:val="Balloon Text"/>
    <w:basedOn w:val="Normal"/>
    <w:link w:val="BalloonTextChar"/>
    <w:uiPriority w:val="99"/>
    <w:semiHidden/>
    <w:unhideWhenUsed/>
    <w:rsid w:val="004717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717DF"/>
    <w:rPr>
      <w:rFonts w:ascii="Lucida Grande" w:hAnsi="Lucida Grande"/>
      <w:sz w:val="18"/>
      <w:szCs w:val="18"/>
    </w:rPr>
  </w:style>
  <w:style w:type="character" w:customStyle="1" w:styleId="apple-converted-space">
    <w:name w:val="apple-converted-space"/>
    <w:basedOn w:val="DefaultParagraphFont"/>
    <w:rsid w:val="000430DD"/>
  </w:style>
  <w:style w:type="paragraph" w:styleId="NormalWeb">
    <w:name w:val="Normal (Web)"/>
    <w:basedOn w:val="Normal"/>
    <w:uiPriority w:val="99"/>
    <w:unhideWhenUsed/>
    <w:rsid w:val="00812BD3"/>
    <w:pPr>
      <w:spacing w:before="100" w:beforeAutospacing="1" w:after="100" w:afterAutospacing="1" w:line="240" w:lineRule="auto"/>
    </w:pPr>
    <w:rPr>
      <w:rFonts w:ascii="Times" w:hAnsi="Times" w:cs="Times New Roman"/>
      <w:color w:val="auto"/>
      <w:sz w:val="20"/>
      <w:szCs w:val="20"/>
    </w:rPr>
  </w:style>
  <w:style w:type="character" w:styleId="FollowedHyperlink">
    <w:name w:val="FollowedHyperlink"/>
    <w:basedOn w:val="DefaultParagraphFont"/>
    <w:uiPriority w:val="99"/>
    <w:semiHidden/>
    <w:unhideWhenUsed/>
    <w:rsid w:val="00DA669B"/>
    <w:rPr>
      <w:color w:val="800080" w:themeColor="followedHyperlink"/>
      <w:u w:val="single"/>
    </w:rPr>
  </w:style>
  <w:style w:type="paragraph" w:styleId="ListParagraph">
    <w:name w:val="List Paragraph"/>
    <w:basedOn w:val="Normal"/>
    <w:uiPriority w:val="34"/>
    <w:qFormat/>
    <w:rsid w:val="00B037B0"/>
    <w:pPr>
      <w:ind w:left="720"/>
      <w:contextualSpacing/>
    </w:pPr>
  </w:style>
  <w:style w:type="character" w:styleId="Emphasis">
    <w:name w:val="Emphasis"/>
    <w:basedOn w:val="DefaultParagraphFont"/>
    <w:uiPriority w:val="20"/>
    <w:qFormat/>
    <w:rsid w:val="003A2C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3295">
      <w:bodyDiv w:val="1"/>
      <w:marLeft w:val="0"/>
      <w:marRight w:val="0"/>
      <w:marTop w:val="0"/>
      <w:marBottom w:val="0"/>
      <w:divBdr>
        <w:top w:val="none" w:sz="0" w:space="0" w:color="auto"/>
        <w:left w:val="none" w:sz="0" w:space="0" w:color="auto"/>
        <w:bottom w:val="none" w:sz="0" w:space="0" w:color="auto"/>
        <w:right w:val="none" w:sz="0" w:space="0" w:color="auto"/>
      </w:divBdr>
    </w:div>
    <w:div w:id="486284724">
      <w:bodyDiv w:val="1"/>
      <w:marLeft w:val="0"/>
      <w:marRight w:val="0"/>
      <w:marTop w:val="0"/>
      <w:marBottom w:val="0"/>
      <w:divBdr>
        <w:top w:val="none" w:sz="0" w:space="0" w:color="auto"/>
        <w:left w:val="none" w:sz="0" w:space="0" w:color="auto"/>
        <w:bottom w:val="none" w:sz="0" w:space="0" w:color="auto"/>
        <w:right w:val="none" w:sz="0" w:space="0" w:color="auto"/>
      </w:divBdr>
    </w:div>
    <w:div w:id="1107237203">
      <w:bodyDiv w:val="1"/>
      <w:marLeft w:val="0"/>
      <w:marRight w:val="0"/>
      <w:marTop w:val="0"/>
      <w:marBottom w:val="0"/>
      <w:divBdr>
        <w:top w:val="none" w:sz="0" w:space="0" w:color="auto"/>
        <w:left w:val="none" w:sz="0" w:space="0" w:color="auto"/>
        <w:bottom w:val="none" w:sz="0" w:space="0" w:color="auto"/>
        <w:right w:val="none" w:sz="0" w:space="0" w:color="auto"/>
      </w:divBdr>
    </w:div>
    <w:div w:id="1323004715">
      <w:bodyDiv w:val="1"/>
      <w:marLeft w:val="0"/>
      <w:marRight w:val="0"/>
      <w:marTop w:val="0"/>
      <w:marBottom w:val="0"/>
      <w:divBdr>
        <w:top w:val="none" w:sz="0" w:space="0" w:color="auto"/>
        <w:left w:val="none" w:sz="0" w:space="0" w:color="auto"/>
        <w:bottom w:val="none" w:sz="0" w:space="0" w:color="auto"/>
        <w:right w:val="none" w:sz="0" w:space="0" w:color="auto"/>
      </w:divBdr>
    </w:div>
    <w:div w:id="1335377579">
      <w:bodyDiv w:val="1"/>
      <w:marLeft w:val="0"/>
      <w:marRight w:val="0"/>
      <w:marTop w:val="0"/>
      <w:marBottom w:val="0"/>
      <w:divBdr>
        <w:top w:val="none" w:sz="0" w:space="0" w:color="auto"/>
        <w:left w:val="none" w:sz="0" w:space="0" w:color="auto"/>
        <w:bottom w:val="none" w:sz="0" w:space="0" w:color="auto"/>
        <w:right w:val="none" w:sz="0" w:space="0" w:color="auto"/>
      </w:divBdr>
    </w:div>
    <w:div w:id="1739397754">
      <w:bodyDiv w:val="1"/>
      <w:marLeft w:val="0"/>
      <w:marRight w:val="0"/>
      <w:marTop w:val="0"/>
      <w:marBottom w:val="0"/>
      <w:divBdr>
        <w:top w:val="none" w:sz="0" w:space="0" w:color="auto"/>
        <w:left w:val="none" w:sz="0" w:space="0" w:color="auto"/>
        <w:bottom w:val="none" w:sz="0" w:space="0" w:color="auto"/>
        <w:right w:val="none" w:sz="0" w:space="0" w:color="auto"/>
      </w:divBdr>
      <w:divsChild>
        <w:div w:id="582226754">
          <w:marLeft w:val="0"/>
          <w:marRight w:val="0"/>
          <w:marTop w:val="0"/>
          <w:marBottom w:val="0"/>
          <w:divBdr>
            <w:top w:val="none" w:sz="0" w:space="0" w:color="auto"/>
            <w:left w:val="none" w:sz="0" w:space="0" w:color="auto"/>
            <w:bottom w:val="none" w:sz="0" w:space="0" w:color="auto"/>
            <w:right w:val="none" w:sz="0" w:space="0" w:color="auto"/>
          </w:divBdr>
        </w:div>
        <w:div w:id="109906293">
          <w:marLeft w:val="0"/>
          <w:marRight w:val="0"/>
          <w:marTop w:val="0"/>
          <w:marBottom w:val="0"/>
          <w:divBdr>
            <w:top w:val="none" w:sz="0" w:space="0" w:color="auto"/>
            <w:left w:val="none" w:sz="0" w:space="0" w:color="auto"/>
            <w:bottom w:val="none" w:sz="0" w:space="0" w:color="auto"/>
            <w:right w:val="none" w:sz="0" w:space="0" w:color="auto"/>
          </w:divBdr>
          <w:divsChild>
            <w:div w:id="1173376933">
              <w:marLeft w:val="0"/>
              <w:marRight w:val="0"/>
              <w:marTop w:val="0"/>
              <w:marBottom w:val="0"/>
              <w:divBdr>
                <w:top w:val="none" w:sz="0" w:space="0" w:color="auto"/>
                <w:left w:val="none" w:sz="0" w:space="0" w:color="auto"/>
                <w:bottom w:val="none" w:sz="0" w:space="0" w:color="auto"/>
                <w:right w:val="none" w:sz="0" w:space="0" w:color="auto"/>
              </w:divBdr>
              <w:divsChild>
                <w:div w:id="482741688">
                  <w:marLeft w:val="0"/>
                  <w:marRight w:val="0"/>
                  <w:marTop w:val="0"/>
                  <w:marBottom w:val="0"/>
                  <w:divBdr>
                    <w:top w:val="none" w:sz="0" w:space="0" w:color="auto"/>
                    <w:left w:val="none" w:sz="0" w:space="0" w:color="auto"/>
                    <w:bottom w:val="none" w:sz="0" w:space="0" w:color="auto"/>
                    <w:right w:val="none" w:sz="0" w:space="0" w:color="auto"/>
                  </w:divBdr>
                  <w:divsChild>
                    <w:div w:id="1704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6912">
      <w:bodyDiv w:val="1"/>
      <w:marLeft w:val="0"/>
      <w:marRight w:val="0"/>
      <w:marTop w:val="0"/>
      <w:marBottom w:val="0"/>
      <w:divBdr>
        <w:top w:val="none" w:sz="0" w:space="0" w:color="auto"/>
        <w:left w:val="none" w:sz="0" w:space="0" w:color="auto"/>
        <w:bottom w:val="none" w:sz="0" w:space="0" w:color="auto"/>
        <w:right w:val="none" w:sz="0" w:space="0" w:color="auto"/>
      </w:divBdr>
    </w:div>
    <w:div w:id="21397175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dwife.org/acnm/files/ccLibraryFiles/Filename/000000004184/Midwifery-Evidence-Based-Practice-March-2013.pdf" TargetMode="External"/><Relationship Id="rId12" Type="http://schemas.openxmlformats.org/officeDocument/2006/relationships/hyperlink" Target="http://www.acog.org/-/media/Statements-of-Policy/Public/sop84.pdf?dmc=1&amp;ts=20170414T1818044976" TargetMode="External"/><Relationship Id="rId13" Type="http://schemas.openxmlformats.org/officeDocument/2006/relationships/hyperlink" Target="http://www.acog.org/-/media/Statements-of-Policy/Public/sop1102.pdf?dmc=1&amp;ts=20170414T1821270293"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pwalsh@andrew.cmu.edu" TargetMode="External"/><Relationship Id="rId9" Type="http://schemas.openxmlformats.org/officeDocument/2006/relationships/hyperlink" Target="http://www.cmu.edu/policies/student-and-student-life/academic-integrity.html" TargetMode="External"/><Relationship Id="rId10" Type="http://schemas.openxmlformats.org/officeDocument/2006/relationships/hyperlink" Target="http://www.cmu.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13</Pages>
  <Words>4597</Words>
  <Characters>26203</Characters>
  <Application>Microsoft Macintosh Word</Application>
  <DocSecurity>0</DocSecurity>
  <Lines>218</Lines>
  <Paragraphs>61</Paragraphs>
  <ScaleCrop>false</ScaleCrop>
  <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Walsh</cp:lastModifiedBy>
  <cp:revision>51</cp:revision>
  <cp:lastPrinted>2017-03-17T18:07:00Z</cp:lastPrinted>
  <dcterms:created xsi:type="dcterms:W3CDTF">2017-03-06T22:06:00Z</dcterms:created>
  <dcterms:modified xsi:type="dcterms:W3CDTF">2017-04-21T19:56:00Z</dcterms:modified>
</cp:coreProperties>
</file>